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96F9D">
      <w:pPr>
        <w:tabs>
          <w:tab w:val="left" w:pos="3345"/>
        </w:tabs>
        <w:spacing w:before="76"/>
        <w:jc w:val="center"/>
      </w:pPr>
      <w:r>
        <w:rPr>
          <w:b/>
          <w:sz w:val="20"/>
        </w:rPr>
        <w:t>DISTANCES / LĪGUMS</w:t>
      </w:r>
      <w:r>
        <w:rPr>
          <w:b/>
          <w:spacing w:val="-1"/>
          <w:sz w:val="20"/>
        </w:rPr>
        <w:t xml:space="preserve"> </w:t>
      </w:r>
      <w:r>
        <w:rPr>
          <w:b/>
          <w:sz w:val="20"/>
        </w:rPr>
        <w:t>Nr.</w:t>
      </w:r>
      <w:r>
        <w:rPr>
          <w:rFonts w:hint="default"/>
          <w:b/>
          <w:sz w:val="20"/>
          <w:lang w:val="lv-LV"/>
        </w:rPr>
        <w:t xml:space="preserve">  </w:t>
      </w:r>
      <w:r>
        <w:rPr>
          <w:rFonts w:hint="default"/>
          <w:b/>
          <w:sz w:val="20"/>
          <w:u w:val="single"/>
          <w:lang w:val="lv-LV"/>
        </w:rPr>
        <w:t>2026-</w:t>
      </w:r>
      <w:r>
        <w:rPr>
          <w:b/>
          <w:sz w:val="20"/>
          <w:u w:val="single"/>
        </w:rPr>
        <w:tab/>
      </w:r>
      <w:r>
        <w:rPr>
          <w:rFonts w:hint="default"/>
          <w:b/>
          <w:sz w:val="20"/>
          <w:u w:val="none"/>
          <w:lang w:val="lv-LV"/>
        </w:rPr>
        <w:t xml:space="preserve">  </w:t>
      </w:r>
      <w:r>
        <w:t>par interešu izglītības programmas</w:t>
      </w:r>
      <w:r>
        <w:rPr>
          <w:spacing w:val="-2"/>
        </w:rPr>
        <w:t xml:space="preserve"> </w:t>
      </w:r>
      <w:r>
        <w:t>apguvi</w:t>
      </w:r>
    </w:p>
    <w:p w14:paraId="665CF801">
      <w:pPr>
        <w:pStyle w:val="5"/>
        <w:spacing w:before="11"/>
        <w:ind w:left="0" w:firstLine="0"/>
        <w:rPr>
          <w:sz w:val="18"/>
        </w:rPr>
      </w:pPr>
    </w:p>
    <w:p w14:paraId="64F4D7F5">
      <w:pPr>
        <w:tabs>
          <w:tab w:val="left" w:pos="769"/>
          <w:tab w:val="left" w:pos="9296"/>
        </w:tabs>
        <w:spacing w:before="91" w:line="253" w:lineRule="exact"/>
        <w:ind w:left="438"/>
        <w:rPr>
          <w:sz w:val="20"/>
        </w:rPr>
      </w:pPr>
      <w:r>
        <w:rPr>
          <w:sz w:val="20"/>
          <w:u w:val="single"/>
        </w:rPr>
        <w:t xml:space="preserve"> </w:t>
      </w:r>
      <w:r>
        <w:rPr>
          <w:sz w:val="20"/>
          <w:u w:val="single"/>
        </w:rPr>
        <w:tab/>
      </w:r>
      <w:r>
        <w:rPr>
          <w:rFonts w:hint="default"/>
          <w:sz w:val="20"/>
          <w:u w:val="single"/>
          <w:lang w:val="lv-LV"/>
        </w:rPr>
        <w:t>09</w:t>
      </w:r>
      <w:r>
        <w:rPr>
          <w:sz w:val="20"/>
        </w:rPr>
        <w:t>.202</w:t>
      </w:r>
      <w:r>
        <w:rPr>
          <w:rFonts w:hint="default"/>
          <w:sz w:val="20"/>
          <w:lang w:val="lv-LV"/>
        </w:rPr>
        <w:t>6</w:t>
      </w:r>
      <w:r>
        <w:rPr>
          <w:sz w:val="20"/>
        </w:rPr>
        <w:t>.</w:t>
      </w:r>
      <w:r>
        <w:rPr>
          <w:sz w:val="20"/>
        </w:rPr>
        <w:tab/>
      </w:r>
      <w:r>
        <w:rPr>
          <w:sz w:val="20"/>
        </w:rPr>
        <w:t>Rīgā</w:t>
      </w:r>
    </w:p>
    <w:p w14:paraId="5024EF46">
      <w:pPr>
        <w:ind w:left="438"/>
      </w:pPr>
      <w:r>
        <w:rPr>
          <w:b/>
        </w:rPr>
        <w:t xml:space="preserve">Sabiedrība ar ierobežotu atbildību “Peldēšanas skola Daugava” </w:t>
      </w:r>
      <w:r>
        <w:t>(turpmāk tekstā - SKOLA), tās valdes priekšsēdētājas Inas Grīnbergas personā, kura darbojas uz statūtu pamata, no vienas puses, un</w:t>
      </w:r>
    </w:p>
    <w:p w14:paraId="79E9975B">
      <w:pPr>
        <w:pStyle w:val="5"/>
        <w:tabs>
          <w:tab w:val="left" w:pos="6014"/>
        </w:tabs>
        <w:ind w:left="438" w:firstLine="0"/>
        <w:rPr>
          <w:sz w:val="22"/>
        </w:rPr>
      </w:pPr>
      <w:r>
        <w:rPr>
          <w:sz w:val="22"/>
          <w:u w:val="single"/>
        </w:rPr>
        <w:t xml:space="preserve"> </w:t>
      </w:r>
      <w:r>
        <w:rPr>
          <w:sz w:val="22"/>
          <w:u w:val="single"/>
        </w:rPr>
        <w:tab/>
      </w:r>
      <w:r>
        <w:rPr>
          <w:sz w:val="22"/>
        </w:rPr>
        <w:t>(turpmāk tekstā –</w:t>
      </w:r>
      <w:r>
        <w:rPr>
          <w:spacing w:val="1"/>
          <w:sz w:val="22"/>
        </w:rPr>
        <w:t xml:space="preserve"> </w:t>
      </w:r>
      <w:r>
        <w:rPr>
          <w:sz w:val="22"/>
        </w:rPr>
        <w:t>VECĀKS),</w:t>
      </w:r>
    </w:p>
    <w:p w14:paraId="5CE1D3FC">
      <w:pPr>
        <w:spacing w:before="2"/>
        <w:ind w:left="1890"/>
        <w:rPr>
          <w:sz w:val="18"/>
        </w:rPr>
      </w:pPr>
      <w:r>
        <w:rPr>
          <w:sz w:val="18"/>
        </w:rPr>
        <w:t>(vecāka vai aizbildņa vārds, uzvārds)</w:t>
      </w:r>
    </w:p>
    <w:p w14:paraId="54F9C0D8">
      <w:pPr>
        <w:pStyle w:val="5"/>
        <w:spacing w:before="33"/>
        <w:ind w:left="438" w:right="160" w:firstLine="0"/>
        <w:rPr>
          <w:sz w:val="22"/>
        </w:rPr>
      </w:pPr>
      <w:r>
        <w:rPr>
          <w:sz w:val="22"/>
        </w:rPr>
        <w:t>no otras puses, turpmāk katrs atsevišķi – Līdzējs, abi kopā – Līdzēji, noslēdz šādu līgumu par interešu izglītības programmas apguvi, turpmāk –</w:t>
      </w:r>
      <w:r>
        <w:rPr>
          <w:spacing w:val="-4"/>
          <w:sz w:val="22"/>
        </w:rPr>
        <w:t xml:space="preserve"> </w:t>
      </w:r>
      <w:r>
        <w:rPr>
          <w:sz w:val="22"/>
        </w:rPr>
        <w:t>Līgums:</w:t>
      </w:r>
    </w:p>
    <w:p w14:paraId="138F8154">
      <w:pPr>
        <w:pStyle w:val="2"/>
        <w:numPr>
          <w:ilvl w:val="0"/>
          <w:numId w:val="1"/>
        </w:numPr>
        <w:tabs>
          <w:tab w:val="left" w:pos="865"/>
          <w:tab w:val="left" w:pos="867"/>
        </w:tabs>
        <w:spacing w:before="2"/>
        <w:ind w:hanging="429"/>
        <w:rPr>
          <w:sz w:val="22"/>
        </w:rPr>
      </w:pPr>
      <w:r>
        <w:rPr>
          <w:sz w:val="22"/>
        </w:rPr>
        <w:t>LĪGUMA PRIEKŠMETS</w:t>
      </w:r>
    </w:p>
    <w:p w14:paraId="1F20E1DA">
      <w:pPr>
        <w:pStyle w:val="10"/>
        <w:numPr>
          <w:ilvl w:val="1"/>
          <w:numId w:val="1"/>
        </w:numPr>
        <w:tabs>
          <w:tab w:val="left" w:pos="867"/>
        </w:tabs>
        <w:spacing w:line="274" w:lineRule="exact"/>
        <w:ind w:left="866" w:hanging="429"/>
      </w:pPr>
      <w:r>
        <w:t>Līgums nosaka kārtību, kādā tiek</w:t>
      </w:r>
      <w:r>
        <w:rPr>
          <w:spacing w:val="-3"/>
        </w:rPr>
        <w:t xml:space="preserve"> </w:t>
      </w:r>
      <w:r>
        <w:t>veikta</w:t>
      </w:r>
    </w:p>
    <w:p w14:paraId="13651524">
      <w:pPr>
        <w:tabs>
          <w:tab w:val="left" w:pos="6214"/>
        </w:tabs>
        <w:spacing w:before="2"/>
        <w:ind w:left="935"/>
        <w:rPr>
          <w:sz w:val="20"/>
        </w:rPr>
      </w:pPr>
      <w:r>
        <w:rPr>
          <w:sz w:val="20"/>
          <w:u w:val="single"/>
        </w:rPr>
        <w:t xml:space="preserve"> </w:t>
      </w:r>
      <w:r>
        <w:rPr>
          <w:sz w:val="20"/>
          <w:u w:val="single"/>
        </w:rPr>
        <w:tab/>
      </w:r>
      <w:r>
        <w:rPr>
          <w:sz w:val="20"/>
        </w:rPr>
        <w:t>(turpmāk –</w:t>
      </w:r>
      <w:r>
        <w:rPr>
          <w:spacing w:val="-2"/>
          <w:sz w:val="20"/>
        </w:rPr>
        <w:t xml:space="preserve"> </w:t>
      </w:r>
      <w:r>
        <w:rPr>
          <w:sz w:val="20"/>
        </w:rPr>
        <w:t>IZGLĪTOJAMAIS)</w:t>
      </w:r>
    </w:p>
    <w:p w14:paraId="5C6BDB38">
      <w:pPr>
        <w:spacing w:before="1"/>
        <w:ind w:left="1840"/>
        <w:rPr>
          <w:sz w:val="18"/>
        </w:rPr>
      </w:pPr>
      <w:r>
        <w:rPr>
          <w:sz w:val="18"/>
        </w:rPr>
        <w:t>(bērna vārds, uzvārds, personas kods</w:t>
      </w:r>
      <w:r>
        <w:rPr>
          <w:rFonts w:hint="default"/>
          <w:sz w:val="18"/>
          <w:lang w:val="lv-LV"/>
        </w:rPr>
        <w:t>/dzimšanas datums</w:t>
      </w:r>
      <w:r>
        <w:rPr>
          <w:sz w:val="18"/>
        </w:rPr>
        <w:t>)</w:t>
      </w:r>
    </w:p>
    <w:p w14:paraId="5EE77240">
      <w:pPr>
        <w:spacing w:before="1" w:after="7"/>
        <w:ind w:left="866" w:firstLine="14"/>
        <w:rPr>
          <w:sz w:val="20"/>
        </w:rPr>
      </w:pPr>
      <w:r>
        <w:rPr>
          <w:sz w:val="20"/>
        </w:rPr>
        <w:t xml:space="preserve">apmācība interešu izglītības programmā </w:t>
      </w:r>
      <w:r>
        <w:rPr>
          <w:i/>
          <w:sz w:val="20"/>
        </w:rPr>
        <w:t xml:space="preserve">“Peldētprasmju apguve un pilnveidošana” </w:t>
      </w:r>
      <w:r>
        <w:rPr>
          <w:sz w:val="20"/>
        </w:rPr>
        <w:t>(turpmāk – Programma) MAZAJĀ / LIELAJĀ (vajadzīgo pasvītrot) BASEINĀ.</w:t>
      </w:r>
    </w:p>
    <w:tbl>
      <w:tblPr>
        <w:tblStyle w:val="4"/>
        <w:tblW w:w="0" w:type="auto"/>
        <w:tblInd w:w="18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62"/>
      </w:tblGrid>
      <w:tr w14:paraId="7D379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7" w:hRule="atLeast"/>
        </w:trPr>
        <w:tc>
          <w:tcPr>
            <w:tcW w:w="6962" w:type="dxa"/>
          </w:tcPr>
          <w:p w14:paraId="6EA7DA5D">
            <w:pPr>
              <w:pStyle w:val="11"/>
              <w:spacing w:line="277" w:lineRule="exact"/>
              <w:ind w:left="105"/>
              <w:rPr>
                <w:b/>
                <w:sz w:val="24"/>
              </w:rPr>
            </w:pPr>
            <w:r>
              <w:rPr>
                <w:b/>
                <w:sz w:val="24"/>
              </w:rPr>
              <w:t>Diena:</w:t>
            </w:r>
          </w:p>
        </w:tc>
      </w:tr>
      <w:tr w14:paraId="4991C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62" w:type="dxa"/>
          </w:tcPr>
          <w:p w14:paraId="46EC37E2">
            <w:pPr>
              <w:pStyle w:val="11"/>
              <w:spacing w:line="280" w:lineRule="exact"/>
              <w:ind w:left="105"/>
              <w:rPr>
                <w:b/>
                <w:sz w:val="24"/>
              </w:rPr>
            </w:pPr>
            <w:r>
              <w:rPr>
                <w:b/>
                <w:sz w:val="24"/>
              </w:rPr>
              <w:t>Nodarbības laiks:</w:t>
            </w:r>
          </w:p>
        </w:tc>
      </w:tr>
    </w:tbl>
    <w:p w14:paraId="0987A9D9">
      <w:pPr>
        <w:pStyle w:val="10"/>
        <w:numPr>
          <w:ilvl w:val="1"/>
          <w:numId w:val="1"/>
        </w:numPr>
        <w:tabs>
          <w:tab w:val="left" w:pos="867"/>
          <w:tab w:val="left" w:pos="8863"/>
        </w:tabs>
        <w:spacing w:line="240" w:lineRule="auto"/>
        <w:ind w:left="866" w:hanging="429"/>
        <w:rPr>
          <w:rFonts w:ascii="Arial" w:hAnsi="Arial" w:cs="Arial"/>
          <w:i w:val="0"/>
          <w:iCs w:val="0"/>
          <w:caps w:val="0"/>
          <w:color w:val="222222"/>
          <w:spacing w:val="0"/>
          <w:sz w:val="21"/>
          <w:szCs w:val="21"/>
        </w:rPr>
      </w:pPr>
      <w:r>
        <w:rPr>
          <w:sz w:val="21"/>
          <w:szCs w:val="21"/>
        </w:rPr>
        <w:t>IZGLĪTOJAMAIS interešu izglītības programmā ir uzņemts 202</w:t>
      </w:r>
      <w:r>
        <w:rPr>
          <w:rFonts w:hint="default"/>
          <w:sz w:val="21"/>
          <w:szCs w:val="21"/>
          <w:lang w:val="lv-LV"/>
        </w:rPr>
        <w:t>6</w:t>
      </w:r>
      <w:r>
        <w:rPr>
          <w:sz w:val="21"/>
          <w:szCs w:val="21"/>
        </w:rPr>
        <w:t>.</w:t>
      </w:r>
      <w:r>
        <w:rPr>
          <w:spacing w:val="-11"/>
          <w:sz w:val="21"/>
          <w:szCs w:val="21"/>
        </w:rPr>
        <w:t xml:space="preserve"> </w:t>
      </w:r>
      <w:r>
        <w:rPr>
          <w:sz w:val="21"/>
          <w:szCs w:val="21"/>
        </w:rPr>
        <w:t>gada</w:t>
      </w:r>
      <w:r>
        <w:rPr>
          <w:sz w:val="21"/>
          <w:szCs w:val="21"/>
          <w:u w:val="single"/>
        </w:rPr>
        <w:t xml:space="preserve">   </w:t>
      </w:r>
      <w:r>
        <w:rPr>
          <w:spacing w:val="47"/>
          <w:sz w:val="21"/>
          <w:szCs w:val="21"/>
          <w:u w:val="single"/>
        </w:rPr>
        <w:t xml:space="preserve"> </w:t>
      </w:r>
      <w:r>
        <w:rPr>
          <w:sz w:val="21"/>
          <w:szCs w:val="21"/>
          <w:u w:val="single"/>
        </w:rPr>
        <w:t>.</w:t>
      </w:r>
      <w:r>
        <w:rPr>
          <w:sz w:val="21"/>
          <w:szCs w:val="21"/>
          <w:u w:val="single"/>
        </w:rPr>
        <w:tab/>
      </w:r>
      <w:r>
        <w:rPr>
          <w:sz w:val="21"/>
          <w:szCs w:val="21"/>
        </w:rPr>
        <w:t>.</w:t>
      </w:r>
    </w:p>
    <w:p w14:paraId="3982F512">
      <w:pPr>
        <w:pStyle w:val="10"/>
        <w:numPr>
          <w:ilvl w:val="0"/>
          <w:numId w:val="0"/>
        </w:numPr>
        <w:tabs>
          <w:tab w:val="left" w:pos="867"/>
          <w:tab w:val="left" w:pos="8863"/>
        </w:tabs>
        <w:spacing w:line="240" w:lineRule="auto"/>
        <w:rPr>
          <w:rFonts w:hint="default" w:ascii="Times New Roman" w:hAnsi="Times New Roman" w:cs="Times New Roman"/>
          <w:sz w:val="21"/>
          <w:szCs w:val="21"/>
        </w:rPr>
      </w:pPr>
    </w:p>
    <w:p w14:paraId="421053E9">
      <w:pPr>
        <w:pStyle w:val="2"/>
        <w:numPr>
          <w:ilvl w:val="0"/>
          <w:numId w:val="1"/>
        </w:numPr>
        <w:tabs>
          <w:tab w:val="left" w:pos="775"/>
        </w:tabs>
        <w:spacing w:line="240" w:lineRule="auto"/>
        <w:ind w:left="774" w:hanging="337"/>
      </w:pPr>
      <w:r>
        <w:rPr>
          <w:sz w:val="21"/>
          <w:szCs w:val="21"/>
        </w:rPr>
        <w:t>SKOLAS</w:t>
      </w:r>
      <w:r>
        <w:rPr>
          <w:spacing w:val="-2"/>
          <w:sz w:val="21"/>
          <w:szCs w:val="21"/>
        </w:rPr>
        <w:t xml:space="preserve"> </w:t>
      </w:r>
      <w:r>
        <w:rPr>
          <w:sz w:val="21"/>
          <w:szCs w:val="21"/>
        </w:rPr>
        <w:t>PIENĀKUMI UN TIESĪBAS</w:t>
      </w:r>
    </w:p>
    <w:p w14:paraId="5D39989F">
      <w:pPr>
        <w:pStyle w:val="10"/>
        <w:numPr>
          <w:ilvl w:val="1"/>
          <w:numId w:val="1"/>
        </w:numPr>
        <w:tabs>
          <w:tab w:val="left" w:pos="1129"/>
          <w:tab w:val="left" w:pos="1130"/>
        </w:tabs>
        <w:spacing w:line="274" w:lineRule="exact"/>
        <w:ind w:left="1130" w:hanging="692"/>
        <w:rPr>
          <w:b/>
          <w:sz w:val="21"/>
          <w:szCs w:val="21"/>
        </w:rPr>
      </w:pPr>
      <w:r>
        <w:rPr>
          <w:b/>
          <w:sz w:val="21"/>
          <w:szCs w:val="21"/>
        </w:rPr>
        <w:t>SKOLA</w:t>
      </w:r>
      <w:r>
        <w:rPr>
          <w:b/>
          <w:spacing w:val="-2"/>
          <w:sz w:val="21"/>
          <w:szCs w:val="21"/>
        </w:rPr>
        <w:t xml:space="preserve"> </w:t>
      </w:r>
      <w:r>
        <w:rPr>
          <w:b/>
          <w:sz w:val="21"/>
          <w:szCs w:val="21"/>
        </w:rPr>
        <w:t>apņemas:</w:t>
      </w:r>
    </w:p>
    <w:p w14:paraId="477FA7A5">
      <w:pPr>
        <w:pStyle w:val="10"/>
        <w:numPr>
          <w:ilvl w:val="2"/>
          <w:numId w:val="1"/>
        </w:numPr>
        <w:tabs>
          <w:tab w:val="left" w:pos="1130"/>
        </w:tabs>
        <w:ind w:right="105" w:hanging="720"/>
        <w:rPr>
          <w:sz w:val="21"/>
          <w:szCs w:val="21"/>
        </w:rPr>
      </w:pPr>
      <w:r>
        <w:rPr>
          <w:sz w:val="21"/>
          <w:szCs w:val="21"/>
        </w:rPr>
        <w:t xml:space="preserve">iepazīstināt VECĀKU ar SKOLAS peldētapmācības programmu, nodrošināt tās īstenošanu atbilstoši </w:t>
      </w:r>
      <w:r>
        <w:rPr>
          <w:spacing w:val="-3"/>
          <w:sz w:val="21"/>
          <w:szCs w:val="21"/>
        </w:rPr>
        <w:t xml:space="preserve">LR </w:t>
      </w:r>
      <w:r>
        <w:rPr>
          <w:sz w:val="21"/>
          <w:szCs w:val="21"/>
        </w:rPr>
        <w:t>normatīvajiem</w:t>
      </w:r>
      <w:r>
        <w:rPr>
          <w:spacing w:val="3"/>
          <w:sz w:val="21"/>
          <w:szCs w:val="21"/>
        </w:rPr>
        <w:t xml:space="preserve"> </w:t>
      </w:r>
      <w:r>
        <w:rPr>
          <w:sz w:val="21"/>
          <w:szCs w:val="21"/>
        </w:rPr>
        <w:t>aktiem;</w:t>
      </w:r>
    </w:p>
    <w:p w14:paraId="09D998E3">
      <w:pPr>
        <w:pStyle w:val="10"/>
        <w:numPr>
          <w:ilvl w:val="2"/>
          <w:numId w:val="1"/>
        </w:numPr>
        <w:tabs>
          <w:tab w:val="left" w:pos="1130"/>
        </w:tabs>
        <w:ind w:left="1130" w:hanging="692"/>
        <w:rPr>
          <w:sz w:val="21"/>
          <w:szCs w:val="21"/>
        </w:rPr>
      </w:pPr>
      <w:r>
        <w:rPr>
          <w:sz w:val="21"/>
          <w:szCs w:val="21"/>
        </w:rPr>
        <w:t>nodrošināt IZGLĪTOJAMĀ apmācību profesionāli kvalificētu pedagogu</w:t>
      </w:r>
      <w:r>
        <w:rPr>
          <w:spacing w:val="-2"/>
          <w:sz w:val="21"/>
          <w:szCs w:val="21"/>
        </w:rPr>
        <w:t xml:space="preserve"> </w:t>
      </w:r>
      <w:r>
        <w:rPr>
          <w:sz w:val="21"/>
          <w:szCs w:val="21"/>
        </w:rPr>
        <w:t>vadībā;</w:t>
      </w:r>
    </w:p>
    <w:p w14:paraId="739994D5">
      <w:pPr>
        <w:pStyle w:val="10"/>
        <w:numPr>
          <w:ilvl w:val="2"/>
          <w:numId w:val="1"/>
        </w:numPr>
        <w:tabs>
          <w:tab w:val="left" w:pos="1130"/>
        </w:tabs>
        <w:ind w:left="1130" w:hanging="692"/>
        <w:rPr>
          <w:sz w:val="21"/>
          <w:szCs w:val="21"/>
        </w:rPr>
      </w:pPr>
      <w:r>
        <w:rPr>
          <w:sz w:val="21"/>
          <w:szCs w:val="21"/>
        </w:rPr>
        <w:t>nodrošināt nepieciešamās telpas un inventāru Programmas</w:t>
      </w:r>
      <w:r>
        <w:rPr>
          <w:spacing w:val="-3"/>
          <w:sz w:val="21"/>
          <w:szCs w:val="21"/>
        </w:rPr>
        <w:t xml:space="preserve"> </w:t>
      </w:r>
      <w:r>
        <w:rPr>
          <w:sz w:val="21"/>
          <w:szCs w:val="21"/>
        </w:rPr>
        <w:t>apguvei;</w:t>
      </w:r>
    </w:p>
    <w:p w14:paraId="07C8E5F1">
      <w:pPr>
        <w:pStyle w:val="10"/>
        <w:numPr>
          <w:ilvl w:val="2"/>
          <w:numId w:val="1"/>
        </w:numPr>
        <w:tabs>
          <w:tab w:val="left" w:pos="1130"/>
        </w:tabs>
        <w:ind w:right="100" w:hanging="720"/>
        <w:rPr>
          <w:sz w:val="21"/>
          <w:szCs w:val="21"/>
        </w:rPr>
      </w:pPr>
      <w:r>
        <w:rPr>
          <w:sz w:val="21"/>
          <w:szCs w:val="21"/>
        </w:rPr>
        <w:t>nodrošināt nodarbību norisi pēc sastādītā grafika, pieļaujot izmaiņas (paziņo iepriekš - elektroniski) no SKOLAS neatkarīgu apstākļu</w:t>
      </w:r>
      <w:r>
        <w:rPr>
          <w:spacing w:val="-1"/>
          <w:sz w:val="21"/>
          <w:szCs w:val="21"/>
        </w:rPr>
        <w:t xml:space="preserve"> </w:t>
      </w:r>
      <w:r>
        <w:rPr>
          <w:sz w:val="21"/>
          <w:szCs w:val="21"/>
        </w:rPr>
        <w:t>dēļ;</w:t>
      </w:r>
    </w:p>
    <w:p w14:paraId="0A1497CA">
      <w:pPr>
        <w:pStyle w:val="10"/>
        <w:numPr>
          <w:ilvl w:val="2"/>
          <w:numId w:val="1"/>
        </w:numPr>
        <w:tabs>
          <w:tab w:val="left" w:pos="1130"/>
        </w:tabs>
        <w:spacing w:line="275" w:lineRule="exact"/>
        <w:ind w:left="1130" w:hanging="692"/>
        <w:rPr>
          <w:sz w:val="21"/>
          <w:szCs w:val="21"/>
        </w:rPr>
      </w:pPr>
      <w:r>
        <w:rPr>
          <w:sz w:val="21"/>
          <w:szCs w:val="21"/>
        </w:rPr>
        <w:t>nodrošināt drošu un draudzīgu vidi SKOLAS</w:t>
      </w:r>
      <w:r>
        <w:rPr>
          <w:spacing w:val="-4"/>
          <w:sz w:val="21"/>
          <w:szCs w:val="21"/>
        </w:rPr>
        <w:t xml:space="preserve"> </w:t>
      </w:r>
      <w:r>
        <w:rPr>
          <w:sz w:val="21"/>
          <w:szCs w:val="21"/>
        </w:rPr>
        <w:t>nodarbībās;</w:t>
      </w:r>
    </w:p>
    <w:p w14:paraId="787B98B9">
      <w:pPr>
        <w:pStyle w:val="10"/>
        <w:numPr>
          <w:ilvl w:val="2"/>
          <w:numId w:val="1"/>
        </w:numPr>
        <w:tabs>
          <w:tab w:val="left" w:pos="1130"/>
        </w:tabs>
        <w:spacing w:line="275" w:lineRule="exact"/>
        <w:ind w:left="1130" w:hanging="692"/>
        <w:rPr>
          <w:sz w:val="21"/>
          <w:szCs w:val="21"/>
        </w:rPr>
      </w:pPr>
      <w:r>
        <w:rPr>
          <w:sz w:val="21"/>
          <w:szCs w:val="21"/>
        </w:rPr>
        <w:t>iepazīstināt IZGLĪTOJAMO un VECĀKU ar nodarbību vietas iekšējās kārtības</w:t>
      </w:r>
      <w:r>
        <w:rPr>
          <w:spacing w:val="-17"/>
          <w:sz w:val="21"/>
          <w:szCs w:val="21"/>
        </w:rPr>
        <w:t xml:space="preserve"> </w:t>
      </w:r>
      <w:r>
        <w:rPr>
          <w:sz w:val="21"/>
          <w:szCs w:val="21"/>
        </w:rPr>
        <w:t>noteikumiem;</w:t>
      </w:r>
    </w:p>
    <w:p w14:paraId="195759F1">
      <w:pPr>
        <w:pStyle w:val="10"/>
        <w:numPr>
          <w:ilvl w:val="2"/>
          <w:numId w:val="1"/>
        </w:numPr>
        <w:tabs>
          <w:tab w:val="left" w:pos="1130"/>
        </w:tabs>
        <w:ind w:right="106" w:hanging="720"/>
        <w:jc w:val="both"/>
        <w:rPr>
          <w:sz w:val="21"/>
          <w:szCs w:val="21"/>
        </w:rPr>
      </w:pPr>
      <w:r>
        <w:rPr>
          <w:sz w:val="21"/>
          <w:szCs w:val="21"/>
        </w:rPr>
        <w:t>SKOLAS personālam ar savu attieksmi un rīcību demonstrēt labu piemēru IZGLĪTOJAMAJAM, izslēdzot no savas valodas necenzētus vārdus un izrādīt negatīvu nostāju pret alkohola, cigarešu, citu veselībai kaitīgu atkarību veicinošu izstrādājumu vai aizliegtu preparātu lietošanu;</w:t>
      </w:r>
    </w:p>
    <w:p w14:paraId="03E36957">
      <w:pPr>
        <w:pStyle w:val="10"/>
        <w:numPr>
          <w:ilvl w:val="2"/>
          <w:numId w:val="1"/>
        </w:numPr>
        <w:tabs>
          <w:tab w:val="left" w:pos="1130"/>
        </w:tabs>
        <w:ind w:left="1130" w:hanging="692"/>
        <w:jc w:val="both"/>
        <w:rPr>
          <w:sz w:val="21"/>
          <w:szCs w:val="21"/>
        </w:rPr>
      </w:pPr>
      <w:r>
        <w:rPr>
          <w:sz w:val="21"/>
          <w:szCs w:val="21"/>
        </w:rPr>
        <w:t>apzināties izglītības nozīmi un veicināt IZGLĪTOJAMO</w:t>
      </w:r>
      <w:r>
        <w:rPr>
          <w:spacing w:val="1"/>
          <w:sz w:val="21"/>
          <w:szCs w:val="21"/>
        </w:rPr>
        <w:t xml:space="preserve"> </w:t>
      </w:r>
      <w:r>
        <w:rPr>
          <w:sz w:val="21"/>
          <w:szCs w:val="21"/>
        </w:rPr>
        <w:t>izglītošanos;</w:t>
      </w:r>
    </w:p>
    <w:p w14:paraId="37445DDF">
      <w:pPr>
        <w:pStyle w:val="10"/>
        <w:numPr>
          <w:ilvl w:val="2"/>
          <w:numId w:val="1"/>
        </w:numPr>
        <w:tabs>
          <w:tab w:val="left" w:pos="1130"/>
        </w:tabs>
        <w:ind w:left="1130" w:hanging="692"/>
        <w:jc w:val="both"/>
        <w:rPr>
          <w:sz w:val="21"/>
          <w:szCs w:val="21"/>
        </w:rPr>
      </w:pPr>
      <w:r>
        <w:rPr>
          <w:rFonts w:hint="default"/>
          <w:sz w:val="21"/>
          <w:szCs w:val="21"/>
          <w:lang w:val="lv-LV"/>
        </w:rPr>
        <w:t>reizi</w:t>
      </w:r>
      <w:r>
        <w:rPr>
          <w:sz w:val="21"/>
          <w:szCs w:val="21"/>
        </w:rPr>
        <w:t xml:space="preserve"> gadā piedāvāt VECĀKIEM apmeklēt atklāto</w:t>
      </w:r>
      <w:r>
        <w:rPr>
          <w:spacing w:val="-2"/>
          <w:sz w:val="21"/>
          <w:szCs w:val="21"/>
        </w:rPr>
        <w:t xml:space="preserve"> </w:t>
      </w:r>
      <w:r>
        <w:rPr>
          <w:sz w:val="21"/>
          <w:szCs w:val="21"/>
        </w:rPr>
        <w:t>nodarbību</w:t>
      </w:r>
      <w:r>
        <w:rPr>
          <w:rFonts w:hint="default"/>
          <w:sz w:val="21"/>
          <w:szCs w:val="21"/>
          <w:lang w:val="lv-LV"/>
        </w:rPr>
        <w:t>;</w:t>
      </w:r>
    </w:p>
    <w:p w14:paraId="47FB4CB0">
      <w:pPr>
        <w:pStyle w:val="10"/>
        <w:numPr>
          <w:ilvl w:val="2"/>
          <w:numId w:val="1"/>
        </w:numPr>
        <w:tabs>
          <w:tab w:val="left" w:pos="1130"/>
        </w:tabs>
        <w:ind w:right="109" w:hanging="720"/>
        <w:jc w:val="both"/>
        <w:rPr>
          <w:b/>
          <w:bCs/>
          <w:sz w:val="22"/>
          <w:szCs w:val="22"/>
        </w:rPr>
      </w:pPr>
      <w:r>
        <w:rPr>
          <w:b/>
          <w:bCs/>
          <w:sz w:val="22"/>
          <w:szCs w:val="22"/>
        </w:rPr>
        <w:t>neapmeklētās nodarbības uz nākamo mēnesi netiek pārceltas vai kompensētas</w:t>
      </w:r>
      <w:r>
        <w:rPr>
          <w:rFonts w:hint="default"/>
          <w:b/>
          <w:bCs/>
          <w:sz w:val="22"/>
          <w:szCs w:val="22"/>
          <w:lang w:val="lv-LV"/>
        </w:rPr>
        <w:t>, k</w:t>
      </w:r>
      <w:r>
        <w:rPr>
          <w:b/>
          <w:bCs/>
          <w:sz w:val="22"/>
          <w:szCs w:val="22"/>
        </w:rPr>
        <w:t>ā arī nauda par apmaksāto mēnesi netiek</w:t>
      </w:r>
      <w:r>
        <w:rPr>
          <w:b/>
          <w:bCs/>
          <w:spacing w:val="-2"/>
          <w:sz w:val="22"/>
          <w:szCs w:val="22"/>
        </w:rPr>
        <w:t xml:space="preserve"> </w:t>
      </w:r>
      <w:r>
        <w:rPr>
          <w:b/>
          <w:bCs/>
          <w:sz w:val="22"/>
          <w:szCs w:val="22"/>
        </w:rPr>
        <w:t>atgriezta</w:t>
      </w:r>
      <w:r>
        <w:rPr>
          <w:rFonts w:hint="default"/>
          <w:b/>
          <w:bCs/>
          <w:sz w:val="22"/>
          <w:szCs w:val="22"/>
          <w:lang w:val="lv-LV"/>
        </w:rPr>
        <w:t>. Ar ārsta zīmi kavētās nodarbības iespējams atpeldēt citā dienā/laikā atbilstošās vecuma grupas ietvaros;</w:t>
      </w:r>
    </w:p>
    <w:p w14:paraId="7A3802BE">
      <w:pPr>
        <w:pStyle w:val="10"/>
        <w:numPr>
          <w:ilvl w:val="1"/>
          <w:numId w:val="1"/>
        </w:numPr>
        <w:tabs>
          <w:tab w:val="left" w:pos="1129"/>
          <w:tab w:val="left" w:pos="1130"/>
        </w:tabs>
        <w:spacing w:line="253" w:lineRule="exact"/>
        <w:ind w:left="1130" w:hanging="692"/>
        <w:rPr>
          <w:sz w:val="21"/>
          <w:szCs w:val="21"/>
        </w:rPr>
      </w:pPr>
      <w:r>
        <w:rPr>
          <w:sz w:val="21"/>
          <w:szCs w:val="21"/>
        </w:rPr>
        <w:t>SKOLAI ir tiesības izbeigt līgumu un atskaitīt IZGLĪTOJAMO no SKOLAS,</w:t>
      </w:r>
      <w:r>
        <w:rPr>
          <w:spacing w:val="-12"/>
          <w:sz w:val="21"/>
          <w:szCs w:val="21"/>
        </w:rPr>
        <w:t xml:space="preserve"> </w:t>
      </w:r>
      <w:r>
        <w:rPr>
          <w:sz w:val="21"/>
          <w:szCs w:val="21"/>
        </w:rPr>
        <w:t>ja:</w:t>
      </w:r>
    </w:p>
    <w:p w14:paraId="752F0044">
      <w:pPr>
        <w:pStyle w:val="10"/>
        <w:numPr>
          <w:ilvl w:val="2"/>
          <w:numId w:val="1"/>
        </w:numPr>
        <w:tabs>
          <w:tab w:val="left" w:pos="1159"/>
        </w:tabs>
        <w:ind w:right="103" w:hanging="720"/>
        <w:jc w:val="both"/>
        <w:rPr>
          <w:sz w:val="21"/>
          <w:szCs w:val="21"/>
        </w:rPr>
      </w:pPr>
      <w:r>
        <w:rPr>
          <w:sz w:val="21"/>
          <w:szCs w:val="21"/>
        </w:rPr>
        <w:t>IZGLĪTOJAMAIS rupji vai atkārtoti pārkāpis nodarbību vietas iekšējās kārtības noteikumus un citus normatīvos</w:t>
      </w:r>
      <w:r>
        <w:rPr>
          <w:spacing w:val="-1"/>
          <w:sz w:val="21"/>
          <w:szCs w:val="21"/>
        </w:rPr>
        <w:t xml:space="preserve"> </w:t>
      </w:r>
      <w:r>
        <w:rPr>
          <w:sz w:val="21"/>
          <w:szCs w:val="21"/>
        </w:rPr>
        <w:t>aktus;</w:t>
      </w:r>
    </w:p>
    <w:p w14:paraId="579BE2FD">
      <w:pPr>
        <w:pStyle w:val="10"/>
        <w:numPr>
          <w:ilvl w:val="2"/>
          <w:numId w:val="1"/>
        </w:numPr>
        <w:tabs>
          <w:tab w:val="left" w:pos="1159"/>
        </w:tabs>
        <w:ind w:hanging="721"/>
        <w:rPr>
          <w:sz w:val="21"/>
          <w:szCs w:val="21"/>
        </w:rPr>
      </w:pPr>
      <w:r>
        <w:rPr>
          <w:sz w:val="21"/>
          <w:szCs w:val="21"/>
        </w:rPr>
        <w:t>VECĀKS Līgumā noteiktajā kārtībā un termiņā nav veicis dalības maksas</w:t>
      </w:r>
      <w:r>
        <w:rPr>
          <w:spacing w:val="-4"/>
          <w:sz w:val="21"/>
          <w:szCs w:val="21"/>
        </w:rPr>
        <w:t xml:space="preserve"> </w:t>
      </w:r>
      <w:r>
        <w:rPr>
          <w:sz w:val="21"/>
          <w:szCs w:val="21"/>
        </w:rPr>
        <w:t>maksājumus;</w:t>
      </w:r>
    </w:p>
    <w:p w14:paraId="1F515908">
      <w:pPr>
        <w:pStyle w:val="10"/>
        <w:numPr>
          <w:ilvl w:val="1"/>
          <w:numId w:val="1"/>
        </w:numPr>
        <w:tabs>
          <w:tab w:val="left" w:pos="1130"/>
        </w:tabs>
        <w:ind w:left="1130" w:right="101" w:hanging="692"/>
        <w:jc w:val="both"/>
        <w:rPr>
          <w:sz w:val="21"/>
          <w:szCs w:val="21"/>
        </w:rPr>
      </w:pPr>
      <w:r>
        <w:rPr>
          <w:sz w:val="21"/>
          <w:szCs w:val="21"/>
        </w:rPr>
        <w:t>SKOLAI ir tiesības prasīt zaudējumu atlīdzību no IZGLĪTOJAMĀ VECĀKA par SKOLAI nodarītajiem materiālajiem zaudējumiem IZGLĪTOJAMĀ vainas</w:t>
      </w:r>
      <w:r>
        <w:rPr>
          <w:spacing w:val="2"/>
          <w:sz w:val="21"/>
          <w:szCs w:val="21"/>
        </w:rPr>
        <w:t xml:space="preserve"> </w:t>
      </w:r>
      <w:r>
        <w:rPr>
          <w:sz w:val="21"/>
          <w:szCs w:val="21"/>
        </w:rPr>
        <w:t>dēļ.</w:t>
      </w:r>
    </w:p>
    <w:p w14:paraId="53BE6C87">
      <w:pPr>
        <w:pStyle w:val="2"/>
        <w:numPr>
          <w:ilvl w:val="0"/>
          <w:numId w:val="1"/>
        </w:numPr>
        <w:tabs>
          <w:tab w:val="left" w:pos="775"/>
        </w:tabs>
        <w:ind w:left="774" w:hanging="337"/>
        <w:rPr>
          <w:sz w:val="21"/>
          <w:szCs w:val="21"/>
        </w:rPr>
      </w:pPr>
      <w:r>
        <w:rPr>
          <w:sz w:val="21"/>
          <w:szCs w:val="21"/>
        </w:rPr>
        <w:t>IZGLĪTOJAMĀ un VECĀKU</w:t>
      </w:r>
      <w:r>
        <w:rPr>
          <w:spacing w:val="-1"/>
          <w:sz w:val="21"/>
          <w:szCs w:val="21"/>
        </w:rPr>
        <w:t xml:space="preserve"> </w:t>
      </w:r>
      <w:r>
        <w:rPr>
          <w:sz w:val="21"/>
          <w:szCs w:val="21"/>
        </w:rPr>
        <w:t>PIENĀKUMI UN TIESĪBAS</w:t>
      </w:r>
    </w:p>
    <w:p w14:paraId="54466876">
      <w:pPr>
        <w:pStyle w:val="10"/>
        <w:numPr>
          <w:ilvl w:val="1"/>
          <w:numId w:val="1"/>
        </w:numPr>
        <w:tabs>
          <w:tab w:val="left" w:pos="1130"/>
        </w:tabs>
        <w:spacing w:line="274" w:lineRule="exact"/>
        <w:ind w:left="1130" w:hanging="692"/>
        <w:jc w:val="both"/>
        <w:rPr>
          <w:sz w:val="21"/>
          <w:szCs w:val="21"/>
        </w:rPr>
      </w:pPr>
      <w:r>
        <w:rPr>
          <w:sz w:val="21"/>
          <w:szCs w:val="21"/>
        </w:rPr>
        <w:t>iestājoties SKOLĀ aizpildīt LĪGUMU un iesniegt ģimenes ārsta</w:t>
      </w:r>
      <w:r>
        <w:rPr>
          <w:spacing w:val="3"/>
          <w:sz w:val="21"/>
          <w:szCs w:val="21"/>
        </w:rPr>
        <w:t xml:space="preserve"> </w:t>
      </w:r>
      <w:r>
        <w:rPr>
          <w:sz w:val="21"/>
          <w:szCs w:val="21"/>
        </w:rPr>
        <w:t>izziņu;</w:t>
      </w:r>
    </w:p>
    <w:p w14:paraId="167E303C">
      <w:pPr>
        <w:pStyle w:val="10"/>
        <w:numPr>
          <w:ilvl w:val="1"/>
          <w:numId w:val="1"/>
        </w:numPr>
        <w:tabs>
          <w:tab w:val="left" w:pos="1130"/>
        </w:tabs>
        <w:ind w:left="1130" w:right="102" w:hanging="692"/>
        <w:jc w:val="both"/>
        <w:rPr>
          <w:sz w:val="21"/>
          <w:szCs w:val="21"/>
        </w:rPr>
      </w:pPr>
      <w:r>
        <w:rPr>
          <w:sz w:val="21"/>
          <w:szCs w:val="21"/>
        </w:rPr>
        <w:t>atbilstoši SKOLAS izsniegtajam rēķinam samaksāt dalības maksu par katru mēnesi, maksājumus veicot līdz iepriekšējā mēneša 28. datumam. Par līgumā noteikto maksājumu samaksas dienu tiek uzskatīta šo maksājumu saņemšana SKOLAS norādītajā bankas</w:t>
      </w:r>
      <w:r>
        <w:rPr>
          <w:spacing w:val="-3"/>
          <w:sz w:val="21"/>
          <w:szCs w:val="21"/>
        </w:rPr>
        <w:t xml:space="preserve"> </w:t>
      </w:r>
      <w:r>
        <w:rPr>
          <w:sz w:val="21"/>
          <w:szCs w:val="21"/>
        </w:rPr>
        <w:t>kontā;</w:t>
      </w:r>
    </w:p>
    <w:p w14:paraId="1594E32E">
      <w:pPr>
        <w:pStyle w:val="10"/>
        <w:numPr>
          <w:ilvl w:val="1"/>
          <w:numId w:val="1"/>
        </w:numPr>
        <w:tabs>
          <w:tab w:val="left" w:pos="1130"/>
        </w:tabs>
        <w:ind w:left="1130" w:hanging="692"/>
        <w:jc w:val="both"/>
        <w:rPr>
          <w:sz w:val="21"/>
          <w:szCs w:val="21"/>
        </w:rPr>
      </w:pPr>
      <w:r>
        <w:rPr>
          <w:sz w:val="21"/>
          <w:szCs w:val="21"/>
        </w:rPr>
        <w:t>nodarbību un sacensību laikā pildīt SKOLAS pedagogu un personāla</w:t>
      </w:r>
      <w:r>
        <w:rPr>
          <w:spacing w:val="-5"/>
          <w:sz w:val="21"/>
          <w:szCs w:val="21"/>
        </w:rPr>
        <w:t xml:space="preserve"> </w:t>
      </w:r>
      <w:r>
        <w:rPr>
          <w:sz w:val="21"/>
          <w:szCs w:val="21"/>
        </w:rPr>
        <w:t>norādījumus;</w:t>
      </w:r>
    </w:p>
    <w:p w14:paraId="5EDEA546">
      <w:pPr>
        <w:pStyle w:val="10"/>
        <w:numPr>
          <w:ilvl w:val="1"/>
          <w:numId w:val="1"/>
        </w:numPr>
        <w:tabs>
          <w:tab w:val="left" w:pos="1130"/>
        </w:tabs>
        <w:ind w:left="1130" w:right="113" w:hanging="692"/>
        <w:jc w:val="both"/>
        <w:rPr>
          <w:sz w:val="21"/>
          <w:szCs w:val="21"/>
        </w:rPr>
      </w:pPr>
      <w:r>
        <w:rPr>
          <w:sz w:val="21"/>
          <w:szCs w:val="21"/>
        </w:rPr>
        <w:t>neveikt nekādu darbību un nesniegt nekādus paziņojumus, kas varētu kaitēt SKOLAS vai tās pārstāvju un institūciju</w:t>
      </w:r>
      <w:r>
        <w:rPr>
          <w:spacing w:val="-1"/>
          <w:sz w:val="21"/>
          <w:szCs w:val="21"/>
        </w:rPr>
        <w:t xml:space="preserve"> </w:t>
      </w:r>
      <w:r>
        <w:rPr>
          <w:sz w:val="21"/>
          <w:szCs w:val="21"/>
        </w:rPr>
        <w:t>reputācijai;</w:t>
      </w:r>
    </w:p>
    <w:p w14:paraId="42E0FBCF">
      <w:pPr>
        <w:pStyle w:val="10"/>
        <w:numPr>
          <w:ilvl w:val="1"/>
          <w:numId w:val="1"/>
        </w:numPr>
        <w:tabs>
          <w:tab w:val="left" w:pos="1130"/>
        </w:tabs>
        <w:ind w:left="1130" w:right="103" w:hanging="692"/>
        <w:jc w:val="both"/>
        <w:rPr>
          <w:sz w:val="21"/>
          <w:szCs w:val="21"/>
        </w:rPr>
      </w:pPr>
      <w:r>
        <w:rPr>
          <w:sz w:val="21"/>
          <w:szCs w:val="21"/>
        </w:rPr>
        <w:t>saudzīgi izturēties pret inventāru un telpām un atlīdzināt SKOLAI zaudējumus, kas radušies IZGLĪTOJAMĀ vai savas neatļautas rīcības</w:t>
      </w:r>
      <w:r>
        <w:rPr>
          <w:spacing w:val="-1"/>
          <w:sz w:val="21"/>
          <w:szCs w:val="21"/>
        </w:rPr>
        <w:t xml:space="preserve"> </w:t>
      </w:r>
      <w:r>
        <w:rPr>
          <w:sz w:val="21"/>
          <w:szCs w:val="21"/>
        </w:rPr>
        <w:t>rezultātā;</w:t>
      </w:r>
    </w:p>
    <w:p w14:paraId="472BAF15">
      <w:pPr>
        <w:pStyle w:val="10"/>
        <w:numPr>
          <w:ilvl w:val="1"/>
          <w:numId w:val="1"/>
        </w:numPr>
        <w:tabs>
          <w:tab w:val="left" w:pos="1129"/>
          <w:tab w:val="left" w:pos="1130"/>
        </w:tabs>
        <w:spacing w:before="60"/>
        <w:ind w:left="1130" w:right="104" w:hanging="692"/>
        <w:rPr>
          <w:sz w:val="21"/>
          <w:szCs w:val="21"/>
        </w:rPr>
      </w:pPr>
      <w:r>
        <w:rPr>
          <w:sz w:val="21"/>
          <w:szCs w:val="21"/>
        </w:rPr>
        <w:t>VECĀKS ir atbildīgs par IZGLĪTOJAMĀ savlaicīgu ierašanos uz nodarbībām un nodarbību apmeklējumu;</w:t>
      </w:r>
    </w:p>
    <w:p w14:paraId="79F4A283">
      <w:pPr>
        <w:pStyle w:val="10"/>
        <w:numPr>
          <w:ilvl w:val="1"/>
          <w:numId w:val="1"/>
        </w:numPr>
        <w:tabs>
          <w:tab w:val="left" w:pos="1129"/>
          <w:tab w:val="left" w:pos="1130"/>
        </w:tabs>
        <w:ind w:left="1130" w:hanging="692"/>
        <w:rPr>
          <w:sz w:val="21"/>
          <w:szCs w:val="21"/>
        </w:rPr>
      </w:pPr>
      <w:r>
        <w:rPr>
          <w:sz w:val="21"/>
          <w:szCs w:val="21"/>
        </w:rPr>
        <w:t>Nelietot alkoholu, aizliegtās vielas, smēķēt vai iesaistīties darbībās, kas var kaitēt</w:t>
      </w:r>
      <w:r>
        <w:rPr>
          <w:spacing w:val="-14"/>
          <w:sz w:val="21"/>
          <w:szCs w:val="21"/>
        </w:rPr>
        <w:t xml:space="preserve"> </w:t>
      </w:r>
      <w:r>
        <w:rPr>
          <w:sz w:val="21"/>
          <w:szCs w:val="21"/>
        </w:rPr>
        <w:t>SKOLAI.</w:t>
      </w:r>
    </w:p>
    <w:p w14:paraId="28029563">
      <w:pPr>
        <w:pStyle w:val="10"/>
        <w:numPr>
          <w:ilvl w:val="1"/>
          <w:numId w:val="1"/>
        </w:numPr>
        <w:tabs>
          <w:tab w:val="left" w:pos="1129"/>
          <w:tab w:val="left" w:pos="1130"/>
        </w:tabs>
        <w:ind w:left="1130" w:hanging="692"/>
        <w:rPr>
          <w:sz w:val="21"/>
          <w:szCs w:val="21"/>
        </w:rPr>
      </w:pPr>
      <w:r>
        <w:rPr>
          <w:sz w:val="21"/>
          <w:szCs w:val="21"/>
        </w:rPr>
        <w:t>Netraucēt nodarbību procesā un ievērot nodarbību norises vietas iekšējās kārtības</w:t>
      </w:r>
      <w:r>
        <w:rPr>
          <w:spacing w:val="-8"/>
          <w:sz w:val="21"/>
          <w:szCs w:val="21"/>
        </w:rPr>
        <w:t xml:space="preserve"> </w:t>
      </w:r>
      <w:r>
        <w:rPr>
          <w:sz w:val="21"/>
          <w:szCs w:val="21"/>
        </w:rPr>
        <w:t>noteikumus.</w:t>
      </w:r>
    </w:p>
    <w:p w14:paraId="6905F95A">
      <w:pPr>
        <w:pStyle w:val="10"/>
        <w:numPr>
          <w:ilvl w:val="1"/>
          <w:numId w:val="1"/>
        </w:numPr>
        <w:tabs>
          <w:tab w:val="left" w:pos="1129"/>
          <w:tab w:val="left" w:pos="1130"/>
        </w:tabs>
        <w:ind w:left="1130" w:right="103" w:hanging="692"/>
      </w:pPr>
      <w:r>
        <w:rPr>
          <w:sz w:val="21"/>
          <w:szCs w:val="21"/>
        </w:rPr>
        <w:t>Sniegt precīzu informāciju par saziņas līdzekļiem izmaiņu gadījumā, informējot par to SKOLU ne vēlāk kā 3 (trīs) dienu</w:t>
      </w:r>
      <w:r>
        <w:rPr>
          <w:spacing w:val="-3"/>
          <w:sz w:val="21"/>
          <w:szCs w:val="21"/>
        </w:rPr>
        <w:t xml:space="preserve"> </w:t>
      </w:r>
      <w:r>
        <w:rPr>
          <w:sz w:val="21"/>
          <w:szCs w:val="21"/>
        </w:rPr>
        <w:t>laikā;</w:t>
      </w:r>
    </w:p>
    <w:p w14:paraId="3A229E19">
      <w:pPr>
        <w:pStyle w:val="10"/>
        <w:numPr>
          <w:ilvl w:val="1"/>
          <w:numId w:val="1"/>
        </w:numPr>
        <w:tabs>
          <w:tab w:val="left" w:pos="1129"/>
          <w:tab w:val="left" w:pos="1130"/>
        </w:tabs>
        <w:ind w:left="1130" w:right="104" w:hanging="692"/>
        <w:rPr>
          <w:sz w:val="22"/>
          <w:szCs w:val="22"/>
        </w:rPr>
      </w:pPr>
      <w:r>
        <w:rPr>
          <w:sz w:val="22"/>
          <w:szCs w:val="22"/>
        </w:rPr>
        <w:t xml:space="preserve">Rakstiski vai elektroniski uz e-pasta adresi </w:t>
      </w:r>
      <w:r>
        <w:rPr>
          <w:sz w:val="22"/>
          <w:szCs w:val="22"/>
        </w:rPr>
        <w:fldChar w:fldCharType="begin"/>
      </w:r>
      <w:r>
        <w:rPr>
          <w:sz w:val="22"/>
          <w:szCs w:val="22"/>
        </w:rPr>
        <w:instrText xml:space="preserve"> HYPERLINK "mailto:peldesanasskola@gmail.com" \h </w:instrText>
      </w:r>
      <w:r>
        <w:rPr>
          <w:sz w:val="22"/>
          <w:szCs w:val="22"/>
        </w:rPr>
        <w:fldChar w:fldCharType="separate"/>
      </w:r>
      <w:r>
        <w:rPr>
          <w:sz w:val="22"/>
          <w:szCs w:val="22"/>
          <w:u w:val="single"/>
        </w:rPr>
        <w:t>peldesanasskola@gmail.com</w:t>
      </w:r>
      <w:r>
        <w:rPr>
          <w:sz w:val="22"/>
          <w:szCs w:val="22"/>
          <w:u w:val="single"/>
        </w:rPr>
        <w:fldChar w:fldCharType="end"/>
      </w:r>
      <w:r>
        <w:rPr>
          <w:sz w:val="22"/>
          <w:szCs w:val="22"/>
        </w:rPr>
        <w:t xml:space="preserve"> brīdināt SKOLU 15 (piecpadsmit) dienas iepriekš par līguma izbeigšanu, nokārtojot visas</w:t>
      </w:r>
      <w:r>
        <w:rPr>
          <w:spacing w:val="1"/>
          <w:sz w:val="22"/>
          <w:szCs w:val="22"/>
        </w:rPr>
        <w:t xml:space="preserve"> </w:t>
      </w:r>
      <w:r>
        <w:rPr>
          <w:sz w:val="22"/>
          <w:szCs w:val="22"/>
        </w:rPr>
        <w:t>līgumsaistības.</w:t>
      </w:r>
    </w:p>
    <w:p w14:paraId="7866A728">
      <w:pPr>
        <w:pStyle w:val="2"/>
        <w:numPr>
          <w:ilvl w:val="0"/>
          <w:numId w:val="1"/>
        </w:numPr>
        <w:tabs>
          <w:tab w:val="left" w:pos="1129"/>
          <w:tab w:val="left" w:pos="1130"/>
        </w:tabs>
        <w:ind w:left="1130" w:hanging="692"/>
        <w:rPr>
          <w:sz w:val="21"/>
          <w:szCs w:val="21"/>
        </w:rPr>
      </w:pPr>
      <w:r>
        <w:rPr>
          <w:sz w:val="21"/>
          <w:szCs w:val="21"/>
        </w:rPr>
        <w:t>DALĪBAS</w:t>
      </w:r>
      <w:r>
        <w:rPr>
          <w:spacing w:val="-2"/>
          <w:sz w:val="21"/>
          <w:szCs w:val="21"/>
        </w:rPr>
        <w:t xml:space="preserve"> </w:t>
      </w:r>
      <w:r>
        <w:rPr>
          <w:sz w:val="21"/>
          <w:szCs w:val="21"/>
        </w:rPr>
        <w:t>MAKSA</w:t>
      </w:r>
    </w:p>
    <w:p w14:paraId="3B9EC7FC">
      <w:pPr>
        <w:pStyle w:val="10"/>
        <w:numPr>
          <w:ilvl w:val="1"/>
          <w:numId w:val="1"/>
        </w:numPr>
        <w:tabs>
          <w:tab w:val="left" w:pos="1129"/>
          <w:tab w:val="left" w:pos="1130"/>
          <w:tab w:val="left" w:pos="5159"/>
        </w:tabs>
        <w:spacing w:line="274" w:lineRule="exact"/>
        <w:ind w:left="1130" w:hanging="692"/>
        <w:rPr>
          <w:sz w:val="21"/>
          <w:szCs w:val="21"/>
        </w:rPr>
      </w:pPr>
      <w:r>
        <w:rPr>
          <w:b/>
          <w:sz w:val="21"/>
          <w:szCs w:val="21"/>
        </w:rPr>
        <w:t>SKOLAS dalības maksa</w:t>
      </w:r>
      <w:r>
        <w:rPr>
          <w:b/>
          <w:spacing w:val="-9"/>
          <w:sz w:val="21"/>
          <w:szCs w:val="21"/>
        </w:rPr>
        <w:t xml:space="preserve"> </w:t>
      </w:r>
      <w:r>
        <w:rPr>
          <w:b/>
          <w:sz w:val="21"/>
          <w:szCs w:val="21"/>
        </w:rPr>
        <w:t>mēnesī</w:t>
      </w:r>
      <w:r>
        <w:rPr>
          <w:b/>
          <w:spacing w:val="-2"/>
          <w:sz w:val="21"/>
          <w:szCs w:val="21"/>
        </w:rPr>
        <w:t xml:space="preserve"> </w:t>
      </w:r>
      <w:r>
        <w:rPr>
          <w:b/>
          <w:sz w:val="21"/>
          <w:szCs w:val="21"/>
        </w:rPr>
        <w:t>ir</w:t>
      </w:r>
      <w:r>
        <w:rPr>
          <w:b/>
          <w:sz w:val="21"/>
          <w:szCs w:val="21"/>
          <w:u w:val="single"/>
        </w:rPr>
        <w:t xml:space="preserve"> </w:t>
      </w:r>
      <w:r>
        <w:rPr>
          <w:b/>
          <w:sz w:val="21"/>
          <w:szCs w:val="21"/>
          <w:u w:val="single"/>
        </w:rPr>
        <w:tab/>
      </w:r>
      <w:r>
        <w:rPr>
          <w:b/>
          <w:sz w:val="21"/>
          <w:szCs w:val="21"/>
        </w:rPr>
        <w:t>.00 EUR</w:t>
      </w:r>
      <w:r>
        <w:rPr>
          <w:sz w:val="21"/>
          <w:szCs w:val="21"/>
        </w:rPr>
        <w:t>, neatkarīgi no apmeklēto nodarbību</w:t>
      </w:r>
      <w:r>
        <w:rPr>
          <w:spacing w:val="-3"/>
          <w:sz w:val="21"/>
          <w:szCs w:val="21"/>
        </w:rPr>
        <w:t xml:space="preserve"> </w:t>
      </w:r>
      <w:r>
        <w:rPr>
          <w:sz w:val="21"/>
          <w:szCs w:val="21"/>
        </w:rPr>
        <w:t>skaita;</w:t>
      </w:r>
    </w:p>
    <w:p w14:paraId="39B38AB3">
      <w:pPr>
        <w:pStyle w:val="10"/>
        <w:numPr>
          <w:ilvl w:val="1"/>
          <w:numId w:val="1"/>
        </w:numPr>
        <w:tabs>
          <w:tab w:val="left" w:pos="1129"/>
          <w:tab w:val="left" w:pos="1130"/>
        </w:tabs>
        <w:ind w:left="1130" w:right="103" w:hanging="692"/>
        <w:rPr>
          <w:sz w:val="21"/>
          <w:szCs w:val="21"/>
        </w:rPr>
      </w:pPr>
      <w:r>
        <w:rPr>
          <w:sz w:val="21"/>
          <w:szCs w:val="21"/>
        </w:rPr>
        <w:t>Dalības maksu VECĀKS maksā saskaņā ar SKOLAS izrakstīto rēķinu, rēķinā norādītajā termiņā. Rēķins tiek nosūtīts uz Līgumā norādīto VECĀKA</w:t>
      </w:r>
      <w:r>
        <w:rPr>
          <w:spacing w:val="-1"/>
          <w:sz w:val="21"/>
          <w:szCs w:val="21"/>
        </w:rPr>
        <w:t xml:space="preserve"> </w:t>
      </w:r>
      <w:r>
        <w:rPr>
          <w:sz w:val="21"/>
          <w:szCs w:val="21"/>
        </w:rPr>
        <w:t>e-pastu;</w:t>
      </w:r>
    </w:p>
    <w:p w14:paraId="5FAD7351">
      <w:pPr>
        <w:pStyle w:val="10"/>
        <w:numPr>
          <w:ilvl w:val="1"/>
          <w:numId w:val="1"/>
        </w:numPr>
        <w:tabs>
          <w:tab w:val="left" w:pos="1130"/>
        </w:tabs>
        <w:ind w:left="1130" w:right="106" w:hanging="692"/>
        <w:jc w:val="both"/>
        <w:rPr>
          <w:b/>
          <w:bCs/>
          <w:sz w:val="21"/>
          <w:szCs w:val="21"/>
        </w:rPr>
      </w:pPr>
      <w:r>
        <w:rPr>
          <w:b/>
          <w:bCs/>
          <w:sz w:val="21"/>
          <w:szCs w:val="21"/>
        </w:rPr>
        <w:t>IZGLĪTOJAMAIS DRĪKST APMEKLĒT NODARBĪBAS TIKAI TAD, KAD IR VEIKTA MĒNEŠA DALĪBAS MAKSA – PRIEKŠAPMAKSĀ PAR NĀKAMO MĒNESI;</w:t>
      </w:r>
    </w:p>
    <w:p w14:paraId="55048264">
      <w:pPr>
        <w:pStyle w:val="10"/>
        <w:numPr>
          <w:ilvl w:val="1"/>
          <w:numId w:val="1"/>
        </w:numPr>
        <w:tabs>
          <w:tab w:val="left" w:pos="1130"/>
        </w:tabs>
        <w:ind w:left="1130" w:right="106" w:hanging="692"/>
        <w:jc w:val="both"/>
        <w:rPr>
          <w:sz w:val="21"/>
          <w:szCs w:val="21"/>
        </w:rPr>
      </w:pPr>
      <w:r>
        <w:rPr>
          <w:sz w:val="21"/>
          <w:szCs w:val="21"/>
        </w:rPr>
        <w:t xml:space="preserve">Nemaksājot 4.1. punkta ikmēneša dalības maksu līdz noteiktajam datumam un neapmeklējot nodarbības, SKOLA nosūta brīdināju uz VECĀKA  norādīto e-pastu. Ja 15 (piecpadsmit) dienu laikā no brīdinājuma nosūtīšanas brīža rēķins netiek apmaksāts, IZGLĪTOJAMAIS no SKOLAS tiek izslēgts, un SKOLAI ir tiesības vienpusēji lauzt līgumu, paziņojot par to VECĀKAM Līgumā norādītajā e-pastā un vieta tiek nodota nākamajam pretendentam.  </w:t>
      </w:r>
    </w:p>
    <w:p w14:paraId="25924FF9">
      <w:pPr>
        <w:pStyle w:val="2"/>
        <w:numPr>
          <w:ilvl w:val="0"/>
          <w:numId w:val="1"/>
        </w:numPr>
        <w:tabs>
          <w:tab w:val="left" w:pos="775"/>
        </w:tabs>
        <w:spacing w:before="6"/>
        <w:ind w:left="774" w:hanging="337"/>
        <w:rPr>
          <w:sz w:val="21"/>
          <w:szCs w:val="21"/>
        </w:rPr>
      </w:pPr>
      <w:r>
        <w:rPr>
          <w:sz w:val="21"/>
          <w:szCs w:val="21"/>
        </w:rPr>
        <w:t>LĪGUMA DARBĪBAS</w:t>
      </w:r>
      <w:r>
        <w:rPr>
          <w:spacing w:val="-3"/>
          <w:sz w:val="21"/>
          <w:szCs w:val="21"/>
        </w:rPr>
        <w:t xml:space="preserve"> </w:t>
      </w:r>
      <w:r>
        <w:rPr>
          <w:sz w:val="21"/>
          <w:szCs w:val="21"/>
        </w:rPr>
        <w:t>TERMIŅŠ</w:t>
      </w:r>
    </w:p>
    <w:p w14:paraId="753468D6">
      <w:pPr>
        <w:pStyle w:val="10"/>
        <w:numPr>
          <w:ilvl w:val="1"/>
          <w:numId w:val="1"/>
        </w:numPr>
        <w:tabs>
          <w:tab w:val="left" w:pos="1146"/>
          <w:tab w:val="left" w:pos="1147"/>
        </w:tabs>
        <w:spacing w:line="274" w:lineRule="exact"/>
        <w:ind w:left="1146" w:hanging="709"/>
        <w:rPr>
          <w:sz w:val="21"/>
          <w:szCs w:val="21"/>
        </w:rPr>
      </w:pPr>
      <w:r>
        <w:rPr>
          <w:sz w:val="21"/>
          <w:szCs w:val="21"/>
        </w:rPr>
        <w:t xml:space="preserve">Līgums stājas spēkā distances līguma apstiprināšanas brīdi; </w:t>
      </w:r>
    </w:p>
    <w:p w14:paraId="73D2B159">
      <w:pPr>
        <w:pStyle w:val="10"/>
        <w:numPr>
          <w:ilvl w:val="1"/>
          <w:numId w:val="1"/>
        </w:numPr>
        <w:tabs>
          <w:tab w:val="left" w:pos="1146"/>
          <w:tab w:val="left" w:pos="1147"/>
        </w:tabs>
        <w:ind w:left="1146" w:right="111" w:hanging="708"/>
        <w:rPr>
          <w:sz w:val="21"/>
          <w:szCs w:val="21"/>
        </w:rPr>
      </w:pPr>
      <w:r>
        <w:rPr>
          <w:sz w:val="21"/>
          <w:szCs w:val="21"/>
        </w:rPr>
        <w:t>Jebkuri Līguma grozījumi un papildinājumi tiek noformēti ar rakstisku vienošanos, kas kļūst par šī Līguma neatņemamu</w:t>
      </w:r>
      <w:r>
        <w:rPr>
          <w:spacing w:val="1"/>
          <w:sz w:val="21"/>
          <w:szCs w:val="21"/>
        </w:rPr>
        <w:t xml:space="preserve"> </w:t>
      </w:r>
      <w:r>
        <w:rPr>
          <w:sz w:val="21"/>
          <w:szCs w:val="21"/>
        </w:rPr>
        <w:t>sastāvdaļu;</w:t>
      </w:r>
    </w:p>
    <w:p w14:paraId="47A41382">
      <w:pPr>
        <w:pStyle w:val="10"/>
        <w:numPr>
          <w:ilvl w:val="1"/>
          <w:numId w:val="1"/>
        </w:numPr>
        <w:tabs>
          <w:tab w:val="left" w:pos="1146"/>
          <w:tab w:val="left" w:pos="1147"/>
        </w:tabs>
        <w:ind w:left="1146" w:right="107" w:hanging="708"/>
        <w:rPr>
          <w:sz w:val="21"/>
          <w:szCs w:val="21"/>
        </w:rPr>
      </w:pPr>
      <w:r>
        <w:rPr>
          <w:sz w:val="21"/>
          <w:szCs w:val="21"/>
        </w:rPr>
        <w:t xml:space="preserve">VECĀKS un SKOLA var izmantot LR patērētāju tiesību aizsardzības likumā ietvertās atteikuma tiesības 14 (četrpadsmit) dienu laikā no līguma slēgšanas datuma, neminot iemeslu. Skatīt noteikumos atteikuma formu. </w:t>
      </w:r>
    </w:p>
    <w:p w14:paraId="7EC13117">
      <w:pPr>
        <w:pStyle w:val="10"/>
        <w:numPr>
          <w:ilvl w:val="1"/>
          <w:numId w:val="1"/>
        </w:numPr>
        <w:tabs>
          <w:tab w:val="left" w:pos="1146"/>
          <w:tab w:val="left" w:pos="1147"/>
        </w:tabs>
        <w:ind w:left="1146" w:right="107" w:hanging="708"/>
      </w:pPr>
      <w:r>
        <w:rPr>
          <w:b/>
          <w:sz w:val="21"/>
          <w:szCs w:val="21"/>
        </w:rPr>
        <w:t>Līguma darbības termiņš ir līdz 202</w:t>
      </w:r>
      <w:r>
        <w:rPr>
          <w:rFonts w:hint="default"/>
          <w:b/>
          <w:sz w:val="21"/>
          <w:szCs w:val="21"/>
          <w:lang w:val="lv-LV"/>
        </w:rPr>
        <w:t>7</w:t>
      </w:r>
      <w:bookmarkStart w:id="0" w:name="_GoBack"/>
      <w:bookmarkEnd w:id="0"/>
      <w:r>
        <w:rPr>
          <w:b/>
          <w:sz w:val="21"/>
          <w:szCs w:val="21"/>
        </w:rPr>
        <w:t xml:space="preserve">. gada 31. maijam. </w:t>
      </w:r>
      <w:r>
        <w:rPr>
          <w:sz w:val="21"/>
          <w:szCs w:val="21"/>
        </w:rPr>
        <w:t>Līgums tiek uzskatīts par izbeigtu tikai tad, kad ir veikti visi savstarpējie norēķini pilnā</w:t>
      </w:r>
      <w:r>
        <w:rPr>
          <w:spacing w:val="-5"/>
          <w:sz w:val="21"/>
          <w:szCs w:val="21"/>
        </w:rPr>
        <w:t xml:space="preserve"> </w:t>
      </w:r>
      <w:r>
        <w:rPr>
          <w:sz w:val="21"/>
          <w:szCs w:val="21"/>
        </w:rPr>
        <w:t>apjomā.</w:t>
      </w:r>
    </w:p>
    <w:p w14:paraId="35A46B67">
      <w:pPr>
        <w:pStyle w:val="2"/>
        <w:numPr>
          <w:ilvl w:val="0"/>
          <w:numId w:val="1"/>
        </w:numPr>
        <w:tabs>
          <w:tab w:val="left" w:pos="775"/>
        </w:tabs>
        <w:ind w:left="774" w:hanging="337"/>
        <w:rPr>
          <w:sz w:val="21"/>
          <w:szCs w:val="21"/>
        </w:rPr>
      </w:pPr>
      <w:r>
        <w:rPr>
          <w:sz w:val="21"/>
          <w:szCs w:val="21"/>
        </w:rPr>
        <w:t xml:space="preserve">ATBILDĪBA </w:t>
      </w:r>
    </w:p>
    <w:p w14:paraId="31F80335">
      <w:pPr>
        <w:pStyle w:val="10"/>
        <w:numPr>
          <w:ilvl w:val="1"/>
          <w:numId w:val="1"/>
        </w:numPr>
        <w:tabs>
          <w:tab w:val="left" w:pos="1146"/>
          <w:tab w:val="left" w:pos="1147"/>
        </w:tabs>
        <w:ind w:left="1146" w:right="106" w:hanging="708"/>
        <w:rPr>
          <w:sz w:val="21"/>
          <w:szCs w:val="21"/>
        </w:rPr>
      </w:pPr>
      <w:r>
        <w:rPr>
          <w:sz w:val="21"/>
          <w:szCs w:val="21"/>
        </w:rPr>
        <w:t>Līdzēji atbild par no Līguma izrietošo saistību pienācīgu izpildi un par visiem otram Līdzējam nodarītajiem zaudējumiem, kas izriet no šī Līguma;</w:t>
      </w:r>
    </w:p>
    <w:p w14:paraId="3D105F36">
      <w:pPr>
        <w:pStyle w:val="10"/>
        <w:numPr>
          <w:ilvl w:val="1"/>
          <w:numId w:val="1"/>
        </w:numPr>
        <w:tabs>
          <w:tab w:val="left" w:pos="1146"/>
          <w:tab w:val="left" w:pos="1147"/>
        </w:tabs>
        <w:ind w:left="1146" w:right="103" w:hanging="708"/>
        <w:rPr>
          <w:sz w:val="21"/>
          <w:szCs w:val="21"/>
        </w:rPr>
      </w:pPr>
      <w:r>
        <w:rPr>
          <w:sz w:val="21"/>
          <w:szCs w:val="21"/>
        </w:rPr>
        <w:t>ja IZGLĪTOJAMAIS vai VECĀKS pārkāpj vai nepilda kādu no Līguma 3. punktā minētajiem pienākumiem, tad SKOLA ir tiesīga atskaitīt IZGLĪTOJAMO no</w:t>
      </w:r>
      <w:r>
        <w:rPr>
          <w:spacing w:val="-1"/>
          <w:sz w:val="21"/>
          <w:szCs w:val="21"/>
        </w:rPr>
        <w:t xml:space="preserve"> </w:t>
      </w:r>
      <w:r>
        <w:rPr>
          <w:sz w:val="21"/>
          <w:szCs w:val="21"/>
        </w:rPr>
        <w:t>SKOLAS.</w:t>
      </w:r>
    </w:p>
    <w:p w14:paraId="710F6361">
      <w:pPr>
        <w:pStyle w:val="2"/>
        <w:numPr>
          <w:ilvl w:val="0"/>
          <w:numId w:val="1"/>
        </w:numPr>
        <w:tabs>
          <w:tab w:val="left" w:pos="775"/>
        </w:tabs>
        <w:spacing w:before="14" w:line="272" w:lineRule="exact"/>
        <w:ind w:left="774" w:hanging="337"/>
        <w:rPr>
          <w:sz w:val="21"/>
          <w:szCs w:val="21"/>
        </w:rPr>
      </w:pPr>
      <w:r>
        <w:rPr>
          <w:sz w:val="21"/>
          <w:szCs w:val="21"/>
        </w:rPr>
        <w:t>PAPILDUS</w:t>
      </w:r>
      <w:r>
        <w:rPr>
          <w:spacing w:val="-1"/>
          <w:sz w:val="21"/>
          <w:szCs w:val="21"/>
        </w:rPr>
        <w:t xml:space="preserve"> </w:t>
      </w:r>
      <w:r>
        <w:rPr>
          <w:sz w:val="21"/>
          <w:szCs w:val="21"/>
        </w:rPr>
        <w:t>NOTEIKUMI</w:t>
      </w:r>
    </w:p>
    <w:p w14:paraId="403C1A76">
      <w:pPr>
        <w:pStyle w:val="10"/>
        <w:numPr>
          <w:ilvl w:val="1"/>
          <w:numId w:val="1"/>
        </w:numPr>
        <w:tabs>
          <w:tab w:val="left" w:pos="1106"/>
        </w:tabs>
        <w:spacing w:line="272" w:lineRule="exact"/>
        <w:jc w:val="both"/>
        <w:rPr>
          <w:sz w:val="21"/>
          <w:szCs w:val="21"/>
        </w:rPr>
      </w:pPr>
      <w:r>
        <w:rPr>
          <w:sz w:val="21"/>
          <w:szCs w:val="21"/>
        </w:rPr>
        <w:t>Līgums sastādīts uz 2 (divām) lapas pusēm, divos eksemplāros - pa vienam katram</w:t>
      </w:r>
      <w:r>
        <w:rPr>
          <w:spacing w:val="-11"/>
          <w:sz w:val="21"/>
          <w:szCs w:val="21"/>
        </w:rPr>
        <w:t xml:space="preserve"> </w:t>
      </w:r>
      <w:r>
        <w:rPr>
          <w:sz w:val="21"/>
          <w:szCs w:val="21"/>
        </w:rPr>
        <w:t xml:space="preserve">Līdzējam; Distances līgums tiek glabāts VECĀKU un SKOLAS elektronisko formātu failos. </w:t>
      </w:r>
    </w:p>
    <w:p w14:paraId="624E54AC">
      <w:pPr>
        <w:pStyle w:val="10"/>
        <w:numPr>
          <w:ilvl w:val="1"/>
          <w:numId w:val="1"/>
        </w:numPr>
        <w:tabs>
          <w:tab w:val="left" w:pos="1106"/>
        </w:tabs>
        <w:ind w:left="1146" w:right="105" w:hanging="708"/>
        <w:jc w:val="both"/>
        <w:rPr>
          <w:sz w:val="21"/>
          <w:szCs w:val="21"/>
        </w:rPr>
      </w:pPr>
      <w:r>
        <w:rPr>
          <w:sz w:val="21"/>
          <w:szCs w:val="21"/>
        </w:rPr>
        <w:t>Jebkuri Līguma grozījumi un papildinājumi tiek noformēti ar rakstisku vai elektroniskā formātā iesniegtu vienošanos, kas kļūst par šī Līguma neatņemamu sastāvdaļu;</w:t>
      </w:r>
    </w:p>
    <w:p w14:paraId="3AF34CD0">
      <w:pPr>
        <w:pStyle w:val="10"/>
        <w:numPr>
          <w:ilvl w:val="1"/>
          <w:numId w:val="1"/>
        </w:numPr>
        <w:tabs>
          <w:tab w:val="left" w:pos="1147"/>
        </w:tabs>
        <w:spacing w:before="1"/>
        <w:ind w:left="1146" w:right="107" w:hanging="708"/>
        <w:jc w:val="both"/>
        <w:rPr>
          <w:sz w:val="21"/>
          <w:szCs w:val="21"/>
        </w:rPr>
      </w:pPr>
      <w:r>
        <w:rPr>
          <w:sz w:val="21"/>
          <w:szCs w:val="21"/>
        </w:rPr>
        <w:t>strīdus, kas radušies ar šo Līgumu, Līdzēji risina sarunu ceļā. Sarunu ceļā neatrisinātus strīdus izskata Latvijas Republikas likumdošanas paredzētajā kārtībā</w:t>
      </w:r>
      <w:r>
        <w:rPr>
          <w:spacing w:val="-4"/>
          <w:sz w:val="21"/>
          <w:szCs w:val="21"/>
        </w:rPr>
        <w:t xml:space="preserve"> </w:t>
      </w:r>
      <w:r>
        <w:rPr>
          <w:sz w:val="21"/>
          <w:szCs w:val="21"/>
        </w:rPr>
        <w:t>tiesā;</w:t>
      </w:r>
    </w:p>
    <w:p w14:paraId="72A9E454">
      <w:pPr>
        <w:pStyle w:val="10"/>
        <w:numPr>
          <w:ilvl w:val="1"/>
          <w:numId w:val="1"/>
        </w:numPr>
        <w:tabs>
          <w:tab w:val="left" w:pos="1147"/>
        </w:tabs>
        <w:ind w:left="1146" w:right="104" w:hanging="708"/>
        <w:jc w:val="both"/>
        <w:rPr>
          <w:sz w:val="21"/>
          <w:szCs w:val="21"/>
        </w:rPr>
      </w:pPr>
      <w:r>
        <w:rPr>
          <w:rFonts w:hint="default"/>
          <w:sz w:val="21"/>
          <w:szCs w:val="21"/>
          <w:lang w:val="lv-LV"/>
        </w:rPr>
        <w:t>J</w:t>
      </w:r>
      <w:r>
        <w:rPr>
          <w:sz w:val="21"/>
          <w:szCs w:val="21"/>
        </w:rPr>
        <w:t>a kāds no Līdzējiem vēlas vienpusēji atkāpties no Līguma pirms tās termiņa beigām, tas rakstiskā veidā informē otru Līdzēju ne vēlāk kā 15 (piecpadsmit) dienas</w:t>
      </w:r>
      <w:r>
        <w:rPr>
          <w:spacing w:val="-3"/>
          <w:sz w:val="21"/>
          <w:szCs w:val="21"/>
        </w:rPr>
        <w:t xml:space="preserve"> </w:t>
      </w:r>
      <w:r>
        <w:rPr>
          <w:sz w:val="21"/>
          <w:szCs w:val="21"/>
        </w:rPr>
        <w:t>iepriekš;</w:t>
      </w:r>
    </w:p>
    <w:p w14:paraId="134F9AF8">
      <w:pPr>
        <w:pStyle w:val="10"/>
        <w:numPr>
          <w:ilvl w:val="1"/>
          <w:numId w:val="1"/>
        </w:numPr>
        <w:tabs>
          <w:tab w:val="left" w:pos="1106"/>
        </w:tabs>
        <w:ind w:left="1146" w:right="101" w:hanging="708"/>
        <w:jc w:val="both"/>
        <w:rPr>
          <w:sz w:val="21"/>
          <w:szCs w:val="21"/>
        </w:rPr>
      </w:pPr>
      <w:r>
        <w:rPr>
          <w:sz w:val="21"/>
          <w:szCs w:val="21"/>
        </w:rPr>
        <w:t>VECĀKA paraksts / apstiprinājums uz Līguma ir apliecinājums tam, ka VECĀKS atļauj SKOLAI, saskaņā ar tiesību aktiem, kas regulē personu datu aizsardzību, apstrādāt savus un IZGLĪTOJAMĀ personas datus, lai SKOLA varētu nodrošināt Līguma administrēšanas</w:t>
      </w:r>
      <w:r>
        <w:rPr>
          <w:spacing w:val="-4"/>
          <w:sz w:val="21"/>
          <w:szCs w:val="21"/>
        </w:rPr>
        <w:t xml:space="preserve"> </w:t>
      </w:r>
      <w:r>
        <w:rPr>
          <w:sz w:val="21"/>
          <w:szCs w:val="21"/>
        </w:rPr>
        <w:t>procesu.</w:t>
      </w:r>
    </w:p>
    <w:p w14:paraId="5B6A0ECE">
      <w:pPr>
        <w:jc w:val="both"/>
      </w:pPr>
    </w:p>
    <w:tbl>
      <w:tblPr>
        <w:tblStyle w:val="4"/>
        <w:tblpPr w:leftFromText="180" w:rightFromText="180" w:vertAnchor="text" w:horzAnchor="page" w:tblpX="1438" w:tblpY="-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tblGrid>
      <w:tr w14:paraId="3914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96" w:type="dxa"/>
            <w:shd w:val="clear" w:color="auto" w:fill="auto"/>
          </w:tcPr>
          <w:p w14:paraId="0CB6D400">
            <w:pPr>
              <w:pStyle w:val="10"/>
              <w:tabs>
                <w:tab w:val="left" w:pos="1106"/>
              </w:tabs>
              <w:ind w:left="0" w:right="101" w:firstLine="0"/>
              <w:jc w:val="both"/>
              <w:rPr>
                <w:sz w:val="21"/>
                <w:szCs w:val="21"/>
              </w:rPr>
            </w:pPr>
          </w:p>
        </w:tc>
      </w:tr>
    </w:tbl>
    <w:p w14:paraId="167FB4C3">
      <w:pPr>
        <w:pStyle w:val="10"/>
        <w:tabs>
          <w:tab w:val="left" w:pos="1106"/>
        </w:tabs>
        <w:ind w:left="1146" w:right="101" w:firstLine="0"/>
        <w:jc w:val="both"/>
        <w:rPr>
          <w:sz w:val="21"/>
          <w:szCs w:val="21"/>
        </w:rPr>
      </w:pPr>
      <w:r>
        <w:rPr>
          <w:sz w:val="21"/>
          <w:szCs w:val="21"/>
        </w:rPr>
        <w:t>Ar šo apstiprinu, ka piekrītu distances līguma nosacījumiem, un līgums abām pusēm ir juridiski saistošs.</w:t>
      </w:r>
    </w:p>
    <w:p w14:paraId="68A247B8">
      <w:pPr>
        <w:jc w:val="both"/>
        <w:sectPr>
          <w:footerReference r:id="rId3" w:type="default"/>
          <w:type w:val="continuous"/>
          <w:pgSz w:w="11910" w:h="16840"/>
          <w:pgMar w:top="426" w:right="600" w:bottom="142" w:left="980" w:header="720" w:footer="248" w:gutter="0"/>
          <w:pgNumType w:start="1"/>
          <w:cols w:space="720" w:num="1"/>
        </w:sectPr>
      </w:pPr>
    </w:p>
    <w:p w14:paraId="2665BFDC">
      <w:pPr>
        <w:pStyle w:val="10"/>
        <w:tabs>
          <w:tab w:val="left" w:pos="1106"/>
        </w:tabs>
        <w:ind w:right="101"/>
        <w:jc w:val="both"/>
      </w:pPr>
    </w:p>
    <w:p w14:paraId="74B7883F">
      <w:pPr>
        <w:pStyle w:val="10"/>
        <w:tabs>
          <w:tab w:val="left" w:pos="1106"/>
        </w:tabs>
        <w:ind w:right="101"/>
        <w:jc w:val="both"/>
        <w:rPr>
          <w:color w:val="FF0000"/>
        </w:rPr>
      </w:pPr>
    </w:p>
    <w:p w14:paraId="2279E90F">
      <w:pPr>
        <w:pStyle w:val="10"/>
        <w:numPr>
          <w:ilvl w:val="0"/>
          <w:numId w:val="1"/>
        </w:numPr>
        <w:tabs>
          <w:tab w:val="left" w:pos="660"/>
        </w:tabs>
        <w:spacing w:before="6"/>
        <w:ind w:left="659" w:hanging="222"/>
        <w:rPr>
          <w:b/>
          <w:sz w:val="20"/>
        </w:rPr>
      </w:pPr>
      <w:r>
        <w:rPr>
          <w:sz w:val="20"/>
          <w:lang w:eastAsia="lv-LV"/>
        </w:rPr>
        <mc:AlternateContent>
          <mc:Choice Requires="wps">
            <w:drawing>
              <wp:anchor distT="0" distB="0" distL="114300" distR="114300" simplePos="0" relativeHeight="251659264" behindDoc="1" locked="0" layoutInCell="1" allowOverlap="1">
                <wp:simplePos x="0" y="0"/>
                <wp:positionH relativeFrom="page">
                  <wp:posOffset>831850</wp:posOffset>
                </wp:positionH>
                <wp:positionV relativeFrom="paragraph">
                  <wp:posOffset>579120</wp:posOffset>
                </wp:positionV>
                <wp:extent cx="3155315" cy="6350"/>
                <wp:effectExtent l="0" t="0" r="0" b="0"/>
                <wp:wrapNone/>
                <wp:docPr id="24" name="Rectangle 9"/>
                <wp:cNvGraphicFramePr/>
                <a:graphic xmlns:a="http://schemas.openxmlformats.org/drawingml/2006/main">
                  <a:graphicData uri="http://schemas.microsoft.com/office/word/2010/wordprocessingShape">
                    <wps:wsp>
                      <wps:cNvSpPr>
                        <a:spLocks noChangeArrowheads="1"/>
                      </wps:cNvSpPr>
                      <wps:spPr bwMode="auto">
                        <a:xfrm>
                          <a:off x="0" y="0"/>
                          <a:ext cx="315531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65.5pt;margin-top:45.6pt;height:0.5pt;width:248.45pt;mso-position-horizontal-relative:page;z-index:-251657216;mso-width-relative:page;mso-height-relative:page;" fillcolor="#000000" filled="t" stroked="f" coordsize="21600,21600" o:gfxdata="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n0fn2AAAAAkBAAAPAAAAAAAAAAEA&#10;IAAAACIAAABkcnMvZG93bnJldi54bWxQSwECFAAUAAAACACHTuJAXR0CIA8CAAAoBAAADgAAAAAA&#10;AAABACAAAAAnAQAAZHJzL2Uyb0RvYy54bWxQSwUGAAAAAAYABgBZAQAAqAUAAAAA&#10;">
                <v:fill on="t" focussize="0,0"/>
                <v:stroke on="f"/>
                <v:imagedata o:title=""/>
                <o:lock v:ext="edit" aspectratio="f"/>
              </v:rect>
            </w:pict>
          </mc:Fallback>
        </mc:AlternateContent>
      </w:r>
      <w:r>
        <w:rPr>
          <w:sz w:val="20"/>
          <w:lang w:eastAsia="lv-LV"/>
        </w:rPr>
        <mc:AlternateContent>
          <mc:Choice Requires="wps">
            <w:drawing>
              <wp:anchor distT="0" distB="0" distL="114300" distR="114300" simplePos="0" relativeHeight="251660288" behindDoc="1" locked="0" layoutInCell="1" allowOverlap="1">
                <wp:simplePos x="0" y="0"/>
                <wp:positionH relativeFrom="page">
                  <wp:posOffset>4330700</wp:posOffset>
                </wp:positionH>
                <wp:positionV relativeFrom="paragraph">
                  <wp:posOffset>579120</wp:posOffset>
                </wp:positionV>
                <wp:extent cx="2593975" cy="6350"/>
                <wp:effectExtent l="0" t="0" r="0" b="0"/>
                <wp:wrapNone/>
                <wp:docPr id="23" name="Rectangle 8"/>
                <wp:cNvGraphicFramePr/>
                <a:graphic xmlns:a="http://schemas.openxmlformats.org/drawingml/2006/main">
                  <a:graphicData uri="http://schemas.microsoft.com/office/word/2010/wordprocessingShape">
                    <wps:wsp>
                      <wps:cNvSpPr>
                        <a:spLocks noChangeArrowheads="1"/>
                      </wps:cNvSpPr>
                      <wps:spPr bwMode="auto">
                        <a:xfrm>
                          <a:off x="0" y="0"/>
                          <a:ext cx="259397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341pt;margin-top:45.6pt;height:0.5pt;width:204.25pt;mso-position-horizontal-relative:page;z-index:-251656192;mso-width-relative:page;mso-height-relative:page;" fillcolor="#000000" filled="t" stroked="f" coordsize="21600,21600" o:gfxdata="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tk9iv2QAAAAoBAAAPAAAAAAAA&#10;AAEAIAAAACIAAABkcnMvZG93bnJldi54bWxQSwECFAAUAAAACACHTuJAvc77uhECAAAoBAAADgAA&#10;AAAAAAABACAAAAAoAQAAZHJzL2Uyb0RvYy54bWxQSwUGAAAAAAYABgBZAQAAqwUAAAAA&#10;">
                <v:fill on="t" focussize="0,0"/>
                <v:stroke on="f"/>
                <v:imagedata o:title=""/>
                <o:lock v:ext="edit" aspectratio="f"/>
              </v:rect>
            </w:pict>
          </mc:Fallback>
        </mc:AlternateContent>
      </w:r>
      <w:r>
        <w:rPr>
          <w:sz w:val="20"/>
          <w:lang w:eastAsia="lv-LV"/>
        </w:rPr>
        <mc:AlternateContent>
          <mc:Choice Requires="wps">
            <w:drawing>
              <wp:anchor distT="0" distB="0" distL="114300" distR="114300" simplePos="0" relativeHeight="251661312" behindDoc="1" locked="0" layoutInCell="1" allowOverlap="1">
                <wp:simplePos x="0" y="0"/>
                <wp:positionH relativeFrom="page">
                  <wp:posOffset>4330700</wp:posOffset>
                </wp:positionH>
                <wp:positionV relativeFrom="paragraph">
                  <wp:posOffset>989330</wp:posOffset>
                </wp:positionV>
                <wp:extent cx="2593975" cy="6350"/>
                <wp:effectExtent l="0" t="0" r="0" b="0"/>
                <wp:wrapNone/>
                <wp:docPr id="21" name="Rectangle 6"/>
                <wp:cNvGraphicFramePr/>
                <a:graphic xmlns:a="http://schemas.openxmlformats.org/drawingml/2006/main">
                  <a:graphicData uri="http://schemas.microsoft.com/office/word/2010/wordprocessingShape">
                    <wps:wsp>
                      <wps:cNvSpPr>
                        <a:spLocks noChangeArrowheads="1"/>
                      </wps:cNvSpPr>
                      <wps:spPr bwMode="auto">
                        <a:xfrm>
                          <a:off x="0" y="0"/>
                          <a:ext cx="259397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341pt;margin-top:77.9pt;height:0.5pt;width:204.25pt;mso-position-horizontal-relative:page;z-index:-251655168;mso-width-relative:page;mso-height-relative:page;" fillcolor="#000000" filled="t" stroked="f" coordsize="21600,21600" o:gfxdata="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8JRpA2QAAAAwBAAAPAAAAAAAA&#10;AAEAIAAAACIAAABkcnMvZG93bnJldi54bWxQSwECFAAUAAAACACHTuJAqjFGfRECAAAoBAAADgAA&#10;AAAAAAABACAAAAAoAQAAZHJzL2Uyb0RvYy54bWxQSwUGAAAAAAYABgBZAQAAqwUAAAAA&#10;">
                <v:fill on="t" focussize="0,0"/>
                <v:stroke on="f"/>
                <v:imagedata o:title=""/>
                <o:lock v:ext="edit" aspectratio="f"/>
              </v:rect>
            </w:pict>
          </mc:Fallback>
        </mc:AlternateContent>
      </w:r>
      <w:r>
        <w:rPr>
          <w:b/>
          <w:sz w:val="20"/>
        </w:rPr>
        <w:t>LĪDZĒJU REKVIZĪTI UN</w:t>
      </w:r>
      <w:r>
        <w:rPr>
          <w:b/>
          <w:spacing w:val="-3"/>
          <w:sz w:val="20"/>
        </w:rPr>
        <w:t xml:space="preserve"> </w:t>
      </w:r>
      <w:r>
        <w:rPr>
          <w:b/>
          <w:sz w:val="20"/>
        </w:rPr>
        <w:t>PARAKSTI</w:t>
      </w:r>
    </w:p>
    <w:p w14:paraId="778CF5C6">
      <w:pPr>
        <w:pStyle w:val="5"/>
        <w:spacing w:before="4"/>
        <w:ind w:left="0" w:firstLine="0"/>
        <w:rPr>
          <w:b/>
          <w:sz w:val="20"/>
        </w:rPr>
      </w:pPr>
    </w:p>
    <w:tbl>
      <w:tblPr>
        <w:tblStyle w:val="4"/>
        <w:tblW w:w="10309" w:type="dxa"/>
        <w:tblInd w:w="123" w:type="dxa"/>
        <w:tblLayout w:type="fixed"/>
        <w:tblCellMar>
          <w:top w:w="0" w:type="dxa"/>
          <w:left w:w="0" w:type="dxa"/>
          <w:bottom w:w="0" w:type="dxa"/>
          <w:right w:w="0" w:type="dxa"/>
        </w:tblCellMar>
      </w:tblPr>
      <w:tblGrid>
        <w:gridCol w:w="5413"/>
        <w:gridCol w:w="2060"/>
        <w:gridCol w:w="2836"/>
      </w:tblGrid>
      <w:tr w14:paraId="5B902F10">
        <w:tblPrEx>
          <w:tblCellMar>
            <w:top w:w="0" w:type="dxa"/>
            <w:left w:w="0" w:type="dxa"/>
            <w:bottom w:w="0" w:type="dxa"/>
            <w:right w:w="0" w:type="dxa"/>
          </w:tblCellMar>
        </w:tblPrEx>
        <w:trPr>
          <w:trHeight w:val="355" w:hRule="atLeast"/>
        </w:trPr>
        <w:tc>
          <w:tcPr>
            <w:tcW w:w="5413" w:type="dxa"/>
          </w:tcPr>
          <w:p w14:paraId="4BAE71CC">
            <w:pPr>
              <w:pStyle w:val="11"/>
              <w:spacing w:line="266" w:lineRule="exact"/>
              <w:ind w:left="1100"/>
              <w:rPr>
                <w:sz w:val="18"/>
              </w:rPr>
            </w:pPr>
            <w:r>
              <w:rPr>
                <w:sz w:val="18"/>
              </w:rPr>
              <w:t xml:space="preserve">         SIA “Peldēšanas skola Daugava”</w:t>
            </w:r>
          </w:p>
        </w:tc>
        <w:tc>
          <w:tcPr>
            <w:tcW w:w="2060" w:type="dxa"/>
          </w:tcPr>
          <w:p w14:paraId="02196D02">
            <w:pPr>
              <w:pStyle w:val="11"/>
              <w:rPr>
                <w:sz w:val="18"/>
              </w:rPr>
            </w:pPr>
          </w:p>
        </w:tc>
        <w:tc>
          <w:tcPr>
            <w:tcW w:w="2836" w:type="dxa"/>
          </w:tcPr>
          <w:p w14:paraId="1601236C">
            <w:pPr>
              <w:pStyle w:val="11"/>
              <w:rPr>
                <w:sz w:val="18"/>
              </w:rPr>
            </w:pPr>
          </w:p>
        </w:tc>
      </w:tr>
      <w:tr w14:paraId="3130EE0B">
        <w:tblPrEx>
          <w:tblCellMar>
            <w:top w:w="0" w:type="dxa"/>
            <w:left w:w="0" w:type="dxa"/>
            <w:bottom w:w="0" w:type="dxa"/>
            <w:right w:w="0" w:type="dxa"/>
          </w:tblCellMar>
        </w:tblPrEx>
        <w:trPr>
          <w:trHeight w:val="356" w:hRule="atLeast"/>
        </w:trPr>
        <w:tc>
          <w:tcPr>
            <w:tcW w:w="5413" w:type="dxa"/>
          </w:tcPr>
          <w:p w14:paraId="23728DAC">
            <w:pPr>
              <w:pStyle w:val="11"/>
              <w:spacing w:before="52"/>
              <w:ind w:right="1834"/>
              <w:jc w:val="right"/>
              <w:rPr>
                <w:sz w:val="18"/>
              </w:rPr>
            </w:pPr>
            <w:r>
              <w:rPr>
                <w:sz w:val="18"/>
              </w:rPr>
              <w:t>(iestādes nosaukums)</w:t>
            </w:r>
          </w:p>
        </w:tc>
        <w:tc>
          <w:tcPr>
            <w:tcW w:w="4896" w:type="dxa"/>
            <w:gridSpan w:val="2"/>
          </w:tcPr>
          <w:p w14:paraId="49BA5009">
            <w:pPr>
              <w:pStyle w:val="11"/>
              <w:spacing w:before="52"/>
              <w:ind w:left="1751"/>
              <w:rPr>
                <w:sz w:val="18"/>
              </w:rPr>
            </w:pPr>
            <w:r>
              <w:rPr>
                <w:sz w:val="18"/>
              </w:rPr>
              <w:t>(vecāka vārds, uzvārds)</w:t>
            </w:r>
          </w:p>
        </w:tc>
      </w:tr>
      <w:tr w14:paraId="63B1766D">
        <w:tblPrEx>
          <w:tblCellMar>
            <w:top w:w="0" w:type="dxa"/>
            <w:left w:w="0" w:type="dxa"/>
            <w:bottom w:w="0" w:type="dxa"/>
            <w:right w:w="0" w:type="dxa"/>
          </w:tblCellMar>
        </w:tblPrEx>
        <w:trPr>
          <w:trHeight w:val="401" w:hRule="atLeast"/>
        </w:trPr>
        <w:tc>
          <w:tcPr>
            <w:tcW w:w="5413" w:type="dxa"/>
          </w:tcPr>
          <w:p w14:paraId="182A38F4">
            <w:pPr>
              <w:pStyle w:val="11"/>
              <w:spacing w:before="79" w:line="268" w:lineRule="exact"/>
              <w:ind w:left="1016"/>
              <w:rPr>
                <w:sz w:val="18"/>
              </w:rPr>
            </w:pPr>
            <w:r>
              <w:rPr>
                <w:sz w:val="18"/>
              </w:rPr>
              <w:t xml:space="preserve">         Kr. Barona iela 107, Rīga, LV 1012</w:t>
            </w:r>
          </w:p>
          <w:p w14:paraId="04AEB7CF">
            <w:pPr>
              <w:pStyle w:val="11"/>
              <w:spacing w:before="6"/>
              <w:ind w:left="1868"/>
              <w:rPr>
                <w:sz w:val="18"/>
              </w:rPr>
            </w:pPr>
            <w:r>
              <w:rPr>
                <w:sz w:val="18"/>
                <w:lang w:eastAsia="lv-LV"/>
              </w:rPr>
              <mc:AlternateContent>
                <mc:Choice Requires="wps">
                  <w:drawing>
                    <wp:anchor distT="0" distB="0" distL="114300" distR="114300" simplePos="0" relativeHeight="251672576" behindDoc="1" locked="0" layoutInCell="1" allowOverlap="1">
                      <wp:simplePos x="0" y="0"/>
                      <wp:positionH relativeFrom="page">
                        <wp:posOffset>138430</wp:posOffset>
                      </wp:positionH>
                      <wp:positionV relativeFrom="paragraph">
                        <wp:posOffset>-2540</wp:posOffset>
                      </wp:positionV>
                      <wp:extent cx="3155315" cy="6350"/>
                      <wp:effectExtent l="0" t="0" r="0" b="0"/>
                      <wp:wrapNone/>
                      <wp:docPr id="7" name="Rectangle 7"/>
                      <wp:cNvGraphicFramePr/>
                      <a:graphic xmlns:a="http://schemas.openxmlformats.org/drawingml/2006/main">
                        <a:graphicData uri="http://schemas.microsoft.com/office/word/2010/wordprocessingShape">
                          <wps:wsp>
                            <wps:cNvSpPr>
                              <a:spLocks noChangeArrowheads="1"/>
                            </wps:cNvSpPr>
                            <wps:spPr bwMode="auto">
                              <a:xfrm>
                                <a:off x="0" y="0"/>
                                <a:ext cx="315531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10.9pt;margin-top:-0.2pt;height:0.5pt;width:248.45pt;mso-position-horizontal-relative:page;z-index:-251643904;mso-width-relative:page;mso-height-relative:page;" fillcolor="#000000" filled="t" stroked="f" coordsize="21600,21600" o:gfxdata="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EwoVN1QAAAAUBAAAPAAAAAAAAAAEAIAAA&#10;ACIAAABkcnMvZG93bnJldi54bWxQSwECFAAUAAAACACHTuJAeG66Xg8CAAAnBAAADgAAAAAAAAAB&#10;ACAAAAAkAQAAZHJzL2Uyb0RvYy54bWxQSwUGAAAAAAYABgBZAQAApQUAAAAA&#10;">
                      <v:fill on="t" focussize="0,0"/>
                      <v:stroke on="f"/>
                      <v:imagedata o:title=""/>
                      <o:lock v:ext="edit" aspectratio="f"/>
                    </v:rect>
                  </w:pict>
                </mc:Fallback>
              </mc:AlternateContent>
            </w:r>
            <w:r>
              <w:rPr>
                <w:sz w:val="18"/>
              </w:rPr>
              <w:t>(skolas faktiskā adrese)</w:t>
            </w:r>
            <w:r>
              <w:rPr>
                <w:sz w:val="18"/>
              </w:rPr>
              <w:tab/>
            </w:r>
          </w:p>
        </w:tc>
        <w:tc>
          <w:tcPr>
            <w:tcW w:w="2060" w:type="dxa"/>
          </w:tcPr>
          <w:p w14:paraId="33DA202B">
            <w:pPr>
              <w:pStyle w:val="11"/>
              <w:rPr>
                <w:sz w:val="18"/>
              </w:rPr>
            </w:pPr>
          </w:p>
        </w:tc>
        <w:tc>
          <w:tcPr>
            <w:tcW w:w="2836" w:type="dxa"/>
          </w:tcPr>
          <w:p w14:paraId="60D15239">
            <w:pPr>
              <w:pStyle w:val="11"/>
              <w:rPr>
                <w:sz w:val="18"/>
              </w:rPr>
            </w:pPr>
          </w:p>
        </w:tc>
      </w:tr>
      <w:tr w14:paraId="3908F39D">
        <w:tblPrEx>
          <w:tblCellMar>
            <w:top w:w="0" w:type="dxa"/>
            <w:left w:w="0" w:type="dxa"/>
            <w:bottom w:w="0" w:type="dxa"/>
            <w:right w:w="0" w:type="dxa"/>
          </w:tblCellMar>
        </w:tblPrEx>
        <w:trPr>
          <w:trHeight w:val="347" w:hRule="atLeast"/>
        </w:trPr>
        <w:tc>
          <w:tcPr>
            <w:tcW w:w="5413" w:type="dxa"/>
          </w:tcPr>
          <w:p w14:paraId="1C8A254E">
            <w:pPr>
              <w:pStyle w:val="11"/>
              <w:spacing w:before="79" w:line="268" w:lineRule="exact"/>
              <w:ind w:left="1016"/>
              <w:rPr>
                <w:sz w:val="18"/>
              </w:rPr>
            </w:pPr>
            <w:r>
              <w:rPr>
                <w:sz w:val="18"/>
              </w:rPr>
              <w:t xml:space="preserve">         Ausekļa iela 3 - 101, Rīga, LV 1010</w:t>
            </w:r>
          </w:p>
        </w:tc>
        <w:tc>
          <w:tcPr>
            <w:tcW w:w="2060" w:type="dxa"/>
          </w:tcPr>
          <w:p w14:paraId="6696B4F0">
            <w:pPr>
              <w:pStyle w:val="11"/>
              <w:rPr>
                <w:sz w:val="18"/>
              </w:rPr>
            </w:pPr>
          </w:p>
        </w:tc>
        <w:tc>
          <w:tcPr>
            <w:tcW w:w="2836" w:type="dxa"/>
          </w:tcPr>
          <w:p w14:paraId="029DCF6C">
            <w:pPr>
              <w:pStyle w:val="11"/>
              <w:spacing w:before="6"/>
              <w:ind w:left="216"/>
              <w:rPr>
                <w:sz w:val="18"/>
              </w:rPr>
            </w:pPr>
            <w:r>
              <w:rPr>
                <w:sz w:val="18"/>
              </w:rPr>
              <w:t>(tālrunis)</w:t>
            </w:r>
          </w:p>
        </w:tc>
      </w:tr>
      <w:tr w14:paraId="1BEFF554">
        <w:tblPrEx>
          <w:tblCellMar>
            <w:top w:w="0" w:type="dxa"/>
            <w:left w:w="0" w:type="dxa"/>
            <w:bottom w:w="0" w:type="dxa"/>
            <w:right w:w="0" w:type="dxa"/>
          </w:tblCellMar>
        </w:tblPrEx>
        <w:trPr>
          <w:trHeight w:val="153" w:hRule="atLeast"/>
        </w:trPr>
        <w:tc>
          <w:tcPr>
            <w:tcW w:w="5413" w:type="dxa"/>
          </w:tcPr>
          <w:p w14:paraId="70BD9DF6">
            <w:pPr>
              <w:pStyle w:val="11"/>
              <w:spacing w:before="6"/>
              <w:ind w:left="1868"/>
              <w:rPr>
                <w:sz w:val="18"/>
              </w:rPr>
            </w:pPr>
            <w:r>
              <w:rPr>
                <w:sz w:val="18"/>
                <w:lang w:eastAsia="lv-LV"/>
              </w:rPr>
              <mc:AlternateContent>
                <mc:Choice Requires="wps">
                  <w:drawing>
                    <wp:anchor distT="0" distB="0" distL="114300" distR="114300" simplePos="0" relativeHeight="251671552" behindDoc="1" locked="0" layoutInCell="1" allowOverlap="1">
                      <wp:simplePos x="0" y="0"/>
                      <wp:positionH relativeFrom="page">
                        <wp:posOffset>138430</wp:posOffset>
                      </wp:positionH>
                      <wp:positionV relativeFrom="paragraph">
                        <wp:posOffset>-2540</wp:posOffset>
                      </wp:positionV>
                      <wp:extent cx="3155315" cy="6350"/>
                      <wp:effectExtent l="0" t="0" r="0" b="0"/>
                      <wp:wrapNone/>
                      <wp:docPr id="22" name="Rectangle 7"/>
                      <wp:cNvGraphicFramePr/>
                      <a:graphic xmlns:a="http://schemas.openxmlformats.org/drawingml/2006/main">
                        <a:graphicData uri="http://schemas.microsoft.com/office/word/2010/wordprocessingShape">
                          <wps:wsp>
                            <wps:cNvSpPr>
                              <a:spLocks noChangeArrowheads="1"/>
                            </wps:cNvSpPr>
                            <wps:spPr bwMode="auto">
                              <a:xfrm>
                                <a:off x="0" y="0"/>
                                <a:ext cx="315531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10.9pt;margin-top:-0.2pt;height:0.5pt;width:248.45pt;mso-position-horizontal-relative:page;z-index:-251644928;mso-width-relative:page;mso-height-relative:page;" fillcolor="#000000" filled="t" stroked="f" coordsize="21600,21600" o:gfxdata="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EwoVN1QAAAAUBAAAPAAAAAAAAAAEAIAAA&#10;ACIAAABkcnMvZG93bnJldi54bWxQSwECFAAUAAAACACHTuJA5KwRCw8CAAAoBAAADgAAAAAAAAAB&#10;ACAAAAAkAQAAZHJzL2Uyb0RvYy54bWxQSwUGAAAAAAYABgBZAQAApQUAAAAA&#10;">
                      <v:fill on="t" focussize="0,0"/>
                      <v:stroke on="f"/>
                      <v:imagedata o:title=""/>
                      <o:lock v:ext="edit" aspectratio="f"/>
                    </v:rect>
                  </w:pict>
                </mc:Fallback>
              </mc:AlternateContent>
            </w:r>
            <w:r>
              <w:rPr>
                <w:sz w:val="18"/>
              </w:rPr>
              <w:t>(skolas juridiskā adrese)</w:t>
            </w:r>
            <w:r>
              <w:rPr>
                <w:sz w:val="18"/>
              </w:rPr>
              <w:tab/>
            </w:r>
          </w:p>
          <w:p w14:paraId="2AAA68F2">
            <w:pPr>
              <w:pStyle w:val="11"/>
              <w:spacing w:before="6"/>
              <w:ind w:left="1868"/>
              <w:rPr>
                <w:sz w:val="18"/>
              </w:rPr>
            </w:pPr>
          </w:p>
          <w:p w14:paraId="0958E888">
            <w:pPr>
              <w:pStyle w:val="11"/>
              <w:spacing w:before="6"/>
              <w:jc w:val="center"/>
              <w:rPr>
                <w:sz w:val="18"/>
              </w:rPr>
            </w:pPr>
            <w:r>
              <w:rPr>
                <w:sz w:val="18"/>
              </w:rPr>
              <w:t>Reģ. Nr. 41203067393</w:t>
            </w:r>
          </w:p>
        </w:tc>
        <w:tc>
          <w:tcPr>
            <w:tcW w:w="2060" w:type="dxa"/>
          </w:tcPr>
          <w:p w14:paraId="22036933">
            <w:pPr>
              <w:pStyle w:val="11"/>
              <w:rPr>
                <w:sz w:val="18"/>
              </w:rPr>
            </w:pPr>
          </w:p>
        </w:tc>
        <w:tc>
          <w:tcPr>
            <w:tcW w:w="2836" w:type="dxa"/>
          </w:tcPr>
          <w:p w14:paraId="53C4DB6A">
            <w:pPr>
              <w:pStyle w:val="11"/>
              <w:rPr>
                <w:sz w:val="18"/>
              </w:rPr>
            </w:pPr>
          </w:p>
        </w:tc>
      </w:tr>
      <w:tr w14:paraId="11AF685C">
        <w:tblPrEx>
          <w:tblCellMar>
            <w:top w:w="0" w:type="dxa"/>
            <w:left w:w="0" w:type="dxa"/>
            <w:bottom w:w="0" w:type="dxa"/>
            <w:right w:w="0" w:type="dxa"/>
          </w:tblCellMar>
        </w:tblPrEx>
        <w:trPr>
          <w:trHeight w:val="598" w:hRule="atLeast"/>
        </w:trPr>
        <w:tc>
          <w:tcPr>
            <w:tcW w:w="5413" w:type="dxa"/>
          </w:tcPr>
          <w:p w14:paraId="1113C49B">
            <w:pPr>
              <w:pStyle w:val="11"/>
              <w:rPr>
                <w:b/>
                <w:sz w:val="18"/>
              </w:rPr>
            </w:pPr>
            <w:r>
              <w:rPr>
                <w:sz w:val="18"/>
                <w:lang w:eastAsia="lv-LV"/>
              </w:rPr>
              <mc:AlternateContent>
                <mc:Choice Requires="wps">
                  <w:drawing>
                    <wp:anchor distT="0" distB="0" distL="114300" distR="114300" simplePos="0" relativeHeight="251663360" behindDoc="1" locked="0" layoutInCell="1" allowOverlap="1">
                      <wp:simplePos x="0" y="0"/>
                      <wp:positionH relativeFrom="page">
                        <wp:posOffset>121920</wp:posOffset>
                      </wp:positionH>
                      <wp:positionV relativeFrom="page">
                        <wp:posOffset>31750</wp:posOffset>
                      </wp:positionV>
                      <wp:extent cx="3155315" cy="6350"/>
                      <wp:effectExtent l="0" t="0" r="0" b="0"/>
                      <wp:wrapNone/>
                      <wp:docPr id="26" name="Rectangle 15"/>
                      <wp:cNvGraphicFramePr/>
                      <a:graphic xmlns:a="http://schemas.openxmlformats.org/drawingml/2006/main">
                        <a:graphicData uri="http://schemas.microsoft.com/office/word/2010/wordprocessingShape">
                          <wps:wsp>
                            <wps:cNvSpPr>
                              <a:spLocks noChangeArrowheads="1"/>
                            </wps:cNvSpPr>
                            <wps:spPr bwMode="auto">
                              <a:xfrm>
                                <a:off x="0" y="0"/>
                                <a:ext cx="315531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9.6pt;margin-top:2.5pt;height:0.5pt;width:248.45pt;mso-position-horizontal-relative:page;mso-position-vertical-relative:page;z-index:-251653120;mso-width-relative:page;mso-height-relative:page;" fillcolor="#000000" filled="t" stroked="f" coordsize="21600,21600" o:gfxdata="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mmIZ9UAAAAGAQAADwAAAAAAAAABACAA&#10;AAAiAAAAZHJzL2Rvd25yZXYueG1sUEsBAhQAFAAAAAgAh07iQOAewpkQAgAAKQQAAA4AAAAAAAAA&#10;AQAgAAAAJAEAAGRycy9lMm9Eb2MueG1sUEsFBgAAAAAGAAYAWQEAAKYFAAAAAA==&#10;">
                      <v:fill on="t" focussize="0,0"/>
                      <v:stroke on="f"/>
                      <v:imagedata o:title=""/>
                      <o:lock v:ext="edit" aspectratio="f"/>
                    </v:rect>
                  </w:pict>
                </mc:Fallback>
              </mc:AlternateContent>
            </w:r>
          </w:p>
          <w:p w14:paraId="76DF42A6">
            <w:pPr>
              <w:pStyle w:val="11"/>
              <w:spacing w:line="20" w:lineRule="exact"/>
              <w:ind w:left="214"/>
              <w:rPr>
                <w:sz w:val="18"/>
              </w:rPr>
            </w:pPr>
          </w:p>
          <w:p w14:paraId="2236B924">
            <w:pPr>
              <w:pStyle w:val="11"/>
              <w:ind w:right="1837"/>
              <w:jc w:val="right"/>
              <w:rPr>
                <w:sz w:val="18"/>
              </w:rPr>
            </w:pPr>
            <w:r>
              <w:rPr>
                <w:sz w:val="18"/>
              </w:rPr>
              <w:t>(reģistrācijas numurs)</w:t>
            </w:r>
          </w:p>
        </w:tc>
        <w:tc>
          <w:tcPr>
            <w:tcW w:w="4896" w:type="dxa"/>
            <w:gridSpan w:val="2"/>
          </w:tcPr>
          <w:p w14:paraId="509D37B4">
            <w:pPr>
              <w:pStyle w:val="11"/>
              <w:rPr>
                <w:b/>
                <w:sz w:val="18"/>
              </w:rPr>
            </w:pPr>
            <w:r>
              <w:rPr>
                <w:sz w:val="18"/>
                <w:lang w:eastAsia="lv-LV"/>
              </w:rPr>
              <mc:AlternateContent>
                <mc:Choice Requires="wpg">
                  <w:drawing>
                    <wp:anchor distT="0" distB="0" distL="114300" distR="114300" simplePos="0" relativeHeight="251667456" behindDoc="0" locked="0" layoutInCell="1" allowOverlap="1">
                      <wp:simplePos x="0" y="0"/>
                      <wp:positionH relativeFrom="column">
                        <wp:posOffset>92710</wp:posOffset>
                      </wp:positionH>
                      <wp:positionV relativeFrom="paragraph">
                        <wp:posOffset>27305</wp:posOffset>
                      </wp:positionV>
                      <wp:extent cx="3155315" cy="6350"/>
                      <wp:effectExtent l="0" t="0" r="0" b="0"/>
                      <wp:wrapNone/>
                      <wp:docPr id="13" name="Group 72"/>
                      <wp:cNvGraphicFramePr/>
                      <a:graphic xmlns:a="http://schemas.openxmlformats.org/drawingml/2006/main">
                        <a:graphicData uri="http://schemas.microsoft.com/office/word/2010/wordprocessingGroup">
                          <wpg:wgp>
                            <wpg:cNvGrpSpPr/>
                            <wpg:grpSpPr>
                              <a:xfrm>
                                <a:off x="0" y="0"/>
                                <a:ext cx="3155315" cy="6350"/>
                                <a:chOff x="0" y="0"/>
                                <a:chExt cx="4969" cy="10"/>
                              </a:xfrm>
                            </wpg:grpSpPr>
                            <wps:wsp>
                              <wps:cNvPr id="14" name="Rectangle 73"/>
                              <wps:cNvSpPr>
                                <a:spLocks noChangeArrowheads="1"/>
                              </wps:cNvSpPr>
                              <wps:spPr bwMode="auto">
                                <a:xfrm>
                                  <a:off x="0" y="0"/>
                                  <a:ext cx="4969" cy="1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72" o:spid="_x0000_s1026" o:spt="203" style="position:absolute;left:0pt;margin-left:7.3pt;margin-top:2.15pt;height:0.5pt;width:248.45pt;z-index:251667456;mso-width-relative:page;mso-height-relative:page;" coordsize="4969,10" o:gfxdata="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gL&#10;Uv3VAAAABgEAAA8AAAAAAAAAAQAgAAAAIgAAAGRycy9kb3ducmV2LnhtbFBLAQIUABQAAAAIAIdO&#10;4kCtYsGMXwIAAEsFAAAOAAAAAAAAAAEAIAAAACQBAABkcnMvZTJvRG9jLnhtbFBLBQYAAAAABgAG&#10;AFkBAAD1BQAAAAA=&#10;">
                      <o:lock v:ext="edit" aspectratio="f"/>
                      <v:rect id="Rectangle 73" o:spid="_x0000_s1026" o:spt="1" style="position:absolute;left:0;top:0;height:10;width:4969;" fillcolor="#000000" filled="t" stroked="f" coordsize="21600,21600" o:gfxdata="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ne26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p>
          <w:p w14:paraId="62901C54">
            <w:pPr>
              <w:pStyle w:val="11"/>
              <w:spacing w:line="20" w:lineRule="exact"/>
              <w:ind w:left="467"/>
              <w:rPr>
                <w:sz w:val="18"/>
              </w:rPr>
            </w:pPr>
          </w:p>
          <w:p w14:paraId="7F7E3880">
            <w:pPr>
              <w:pStyle w:val="11"/>
              <w:ind w:left="1655"/>
              <w:rPr>
                <w:sz w:val="18"/>
              </w:rPr>
            </w:pPr>
            <w:r>
              <w:rPr>
                <w:sz w:val="18"/>
              </w:rPr>
              <w:t>(elektroniskā pasta adrese)</w:t>
            </w:r>
          </w:p>
        </w:tc>
      </w:tr>
      <w:tr w14:paraId="60FCCED5">
        <w:tblPrEx>
          <w:tblCellMar>
            <w:top w:w="0" w:type="dxa"/>
            <w:left w:w="0" w:type="dxa"/>
            <w:bottom w:w="0" w:type="dxa"/>
            <w:right w:w="0" w:type="dxa"/>
          </w:tblCellMar>
        </w:tblPrEx>
        <w:trPr>
          <w:trHeight w:val="400" w:hRule="atLeast"/>
        </w:trPr>
        <w:tc>
          <w:tcPr>
            <w:tcW w:w="5413" w:type="dxa"/>
          </w:tcPr>
          <w:p w14:paraId="7D876E20">
            <w:pPr>
              <w:pStyle w:val="11"/>
              <w:spacing w:before="79" w:line="266" w:lineRule="exact"/>
              <w:ind w:left="584"/>
              <w:rPr>
                <w:sz w:val="18"/>
              </w:rPr>
            </w:pPr>
            <w:r>
              <w:rPr>
                <w:sz w:val="18"/>
                <w:lang w:eastAsia="lv-LV"/>
              </w:rPr>
              <mc:AlternateContent>
                <mc:Choice Requires="wpg">
                  <w:drawing>
                    <wp:anchor distT="0" distB="0" distL="114300" distR="114300" simplePos="0" relativeHeight="251666432" behindDoc="0" locked="0" layoutInCell="1" allowOverlap="1">
                      <wp:simplePos x="0" y="0"/>
                      <wp:positionH relativeFrom="column">
                        <wp:posOffset>122555</wp:posOffset>
                      </wp:positionH>
                      <wp:positionV relativeFrom="paragraph">
                        <wp:posOffset>226695</wp:posOffset>
                      </wp:positionV>
                      <wp:extent cx="3155315" cy="6350"/>
                      <wp:effectExtent l="0" t="0" r="0" b="0"/>
                      <wp:wrapNone/>
                      <wp:docPr id="11" name="Group 62"/>
                      <wp:cNvGraphicFramePr/>
                      <a:graphic xmlns:a="http://schemas.openxmlformats.org/drawingml/2006/main">
                        <a:graphicData uri="http://schemas.microsoft.com/office/word/2010/wordprocessingGroup">
                          <wpg:wgp>
                            <wpg:cNvGrpSpPr/>
                            <wpg:grpSpPr>
                              <a:xfrm>
                                <a:off x="0" y="0"/>
                                <a:ext cx="3155315" cy="6350"/>
                                <a:chOff x="0" y="0"/>
                                <a:chExt cx="4969" cy="10"/>
                              </a:xfrm>
                            </wpg:grpSpPr>
                            <wps:wsp>
                              <wps:cNvPr id="12" name="Rectangle 63"/>
                              <wps:cNvSpPr>
                                <a:spLocks noChangeArrowheads="1"/>
                              </wps:cNvSpPr>
                              <wps:spPr bwMode="auto">
                                <a:xfrm>
                                  <a:off x="0" y="0"/>
                                  <a:ext cx="4969" cy="1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62" o:spid="_x0000_s1026" o:spt="203" style="position:absolute;left:0pt;margin-left:9.65pt;margin-top:17.85pt;height:0.5pt;width:248.45pt;z-index:251666432;mso-width-relative:page;mso-height-relative:page;" coordsize="4969,10" o:gfxdata="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SQx/9NgAAAAIAQAADwAAAAAAAAABACAAAAAiAAAAZHJzL2Rvd25yZXYueG1sUEsBAhQAFAAAAAgA&#10;h07iQGO6gOdeAgAASwUAAA4AAAAAAAAAAQAgAAAAJwEAAGRycy9lMm9Eb2MueG1sUEsFBgAAAAAG&#10;AAYAWQEAAPcFAAAAAA==&#10;">
                      <o:lock v:ext="edit" aspectratio="f"/>
                      <v:rect id="Rectangle 63" o:spid="_x0000_s1026" o:spt="1" style="position:absolute;left:0;top:0;height:10;width:4969;"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r>
              <w:rPr>
                <w:sz w:val="18"/>
              </w:rPr>
              <w:t xml:space="preserve">          AS Swedbank LV97HABA0551046991570</w:t>
            </w:r>
          </w:p>
        </w:tc>
        <w:tc>
          <w:tcPr>
            <w:tcW w:w="2060" w:type="dxa"/>
          </w:tcPr>
          <w:p w14:paraId="72E3084B">
            <w:pPr>
              <w:pStyle w:val="11"/>
              <w:rPr>
                <w:sz w:val="18"/>
              </w:rPr>
            </w:pPr>
            <w:r>
              <w:rPr>
                <w:sz w:val="18"/>
                <w:lang w:eastAsia="lv-LV"/>
              </w:rPr>
              <mc:AlternateContent>
                <mc:Choice Requires="wpg">
                  <w:drawing>
                    <wp:anchor distT="0" distB="0" distL="114300" distR="114300" simplePos="0" relativeHeight="251670528" behindDoc="0" locked="0" layoutInCell="1" allowOverlap="1">
                      <wp:simplePos x="0" y="0"/>
                      <wp:positionH relativeFrom="column">
                        <wp:posOffset>92710</wp:posOffset>
                      </wp:positionH>
                      <wp:positionV relativeFrom="paragraph">
                        <wp:posOffset>239395</wp:posOffset>
                      </wp:positionV>
                      <wp:extent cx="3155315" cy="6350"/>
                      <wp:effectExtent l="0" t="0" r="0" b="0"/>
                      <wp:wrapNone/>
                      <wp:docPr id="9" name="Group 76"/>
                      <wp:cNvGraphicFramePr/>
                      <a:graphic xmlns:a="http://schemas.openxmlformats.org/drawingml/2006/main">
                        <a:graphicData uri="http://schemas.microsoft.com/office/word/2010/wordprocessingGroup">
                          <wpg:wgp>
                            <wpg:cNvGrpSpPr/>
                            <wpg:grpSpPr>
                              <a:xfrm>
                                <a:off x="0" y="0"/>
                                <a:ext cx="3155315" cy="6350"/>
                                <a:chOff x="0" y="0"/>
                                <a:chExt cx="4969" cy="10"/>
                              </a:xfrm>
                            </wpg:grpSpPr>
                            <wps:wsp>
                              <wps:cNvPr id="10" name="Rectangle 77"/>
                              <wps:cNvSpPr>
                                <a:spLocks noChangeArrowheads="1"/>
                              </wps:cNvSpPr>
                              <wps:spPr bwMode="auto">
                                <a:xfrm>
                                  <a:off x="0" y="0"/>
                                  <a:ext cx="4969" cy="1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76" o:spid="_x0000_s1026" o:spt="203" style="position:absolute;left:0pt;margin-left:7.3pt;margin-top:18.85pt;height:0.5pt;width:248.45pt;z-index:251670528;mso-width-relative:page;mso-height-relative:page;" coordsize="4969,10" o:gfxdata="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HbR+T/YAAAACAEAAA8AAAAAAAAAAQAgAAAAIgAAAGRycy9kb3ducmV2LnhtbFBLAQIUABQAAAAI&#10;AIdO4kC7CiRqXwIAAEoFAAAOAAAAAAAAAAEAIAAAACcBAABkcnMvZTJvRG9jLnhtbFBLBQYAAAAA&#10;BgAGAFkBAAD4BQAAAAA=&#10;">
                      <o:lock v:ext="edit" aspectratio="f"/>
                      <v:rect id="Rectangle 77" o:spid="_x0000_s1026" o:spt="1" style="position:absolute;left:0;top:0;height:10;width:4969;" fillcolor="#000000" filled="t" stroked="f" coordsize="21600,21600" o:gfxdata="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cfW2/&#10;AAAA2wAAAA8AAAAAAAAAAQAgAAAAIgAAAGRycy9kb3ducmV2LnhtbFBLAQIUABQAAAAIAIdO4kAz&#10;LwWeOwAAADkAAAAQAAAAAAAAAAEAIAAAAA4BAABkcnMvc2hhcGV4bWwueG1sUEsFBgAAAAAGAAYA&#10;WwEAALgDAAAAAA==&#10;">
                        <v:fill on="t" focussize="0,0"/>
                        <v:stroke on="f"/>
                        <v:imagedata o:title=""/>
                        <o:lock v:ext="edit" aspectratio="f"/>
                      </v:rect>
                    </v:group>
                  </w:pict>
                </mc:Fallback>
              </mc:AlternateContent>
            </w:r>
          </w:p>
        </w:tc>
        <w:tc>
          <w:tcPr>
            <w:tcW w:w="2836" w:type="dxa"/>
          </w:tcPr>
          <w:p w14:paraId="45B3FEBD">
            <w:pPr>
              <w:pStyle w:val="11"/>
              <w:rPr>
                <w:sz w:val="18"/>
              </w:rPr>
            </w:pPr>
          </w:p>
        </w:tc>
      </w:tr>
      <w:tr w14:paraId="379D4093">
        <w:tblPrEx>
          <w:tblCellMar>
            <w:top w:w="0" w:type="dxa"/>
            <w:left w:w="0" w:type="dxa"/>
            <w:bottom w:w="0" w:type="dxa"/>
            <w:right w:w="0" w:type="dxa"/>
          </w:tblCellMar>
        </w:tblPrEx>
        <w:trPr>
          <w:trHeight w:val="281" w:hRule="atLeast"/>
        </w:trPr>
        <w:tc>
          <w:tcPr>
            <w:tcW w:w="5413" w:type="dxa"/>
          </w:tcPr>
          <w:p w14:paraId="22E18492">
            <w:pPr>
              <w:pStyle w:val="11"/>
              <w:spacing w:before="4"/>
              <w:ind w:left="1978" w:right="1837"/>
              <w:jc w:val="center"/>
              <w:rPr>
                <w:sz w:val="18"/>
              </w:rPr>
            </w:pPr>
            <w:r>
              <w:rPr>
                <w:sz w:val="18"/>
              </w:rPr>
              <w:t>(konta numurs)</w:t>
            </w:r>
          </w:p>
        </w:tc>
        <w:tc>
          <w:tcPr>
            <w:tcW w:w="2060" w:type="dxa"/>
          </w:tcPr>
          <w:p w14:paraId="586995F3">
            <w:pPr>
              <w:pStyle w:val="11"/>
              <w:rPr>
                <w:sz w:val="18"/>
              </w:rPr>
            </w:pPr>
          </w:p>
        </w:tc>
        <w:tc>
          <w:tcPr>
            <w:tcW w:w="2836" w:type="dxa"/>
          </w:tcPr>
          <w:p w14:paraId="7BA79551">
            <w:pPr>
              <w:pStyle w:val="11"/>
              <w:rPr>
                <w:sz w:val="18"/>
              </w:rPr>
            </w:pPr>
          </w:p>
        </w:tc>
      </w:tr>
      <w:tr w14:paraId="34D7D4D1">
        <w:tblPrEx>
          <w:tblCellMar>
            <w:top w:w="0" w:type="dxa"/>
            <w:left w:w="0" w:type="dxa"/>
            <w:bottom w:w="0" w:type="dxa"/>
            <w:right w:w="0" w:type="dxa"/>
          </w:tblCellMar>
        </w:tblPrEx>
        <w:trPr>
          <w:trHeight w:val="474" w:hRule="atLeast"/>
        </w:trPr>
        <w:tc>
          <w:tcPr>
            <w:tcW w:w="5413" w:type="dxa"/>
          </w:tcPr>
          <w:p w14:paraId="31A6FC0D">
            <w:pPr>
              <w:pStyle w:val="11"/>
              <w:spacing w:before="99"/>
              <w:ind w:left="3342"/>
              <w:rPr>
                <w:sz w:val="18"/>
              </w:rPr>
            </w:pPr>
            <w:r>
              <w:rPr>
                <w:sz w:val="18"/>
                <w:lang w:eastAsia="lv-LV"/>
              </w:rPr>
              <mc:AlternateContent>
                <mc:Choice Requires="wps">
                  <w:drawing>
                    <wp:anchor distT="0" distB="0" distL="114300" distR="114300" simplePos="0" relativeHeight="251665408" behindDoc="0" locked="0" layoutInCell="1" allowOverlap="1">
                      <wp:simplePos x="0" y="0"/>
                      <wp:positionH relativeFrom="page">
                        <wp:posOffset>135890</wp:posOffset>
                      </wp:positionH>
                      <wp:positionV relativeFrom="page">
                        <wp:posOffset>267335</wp:posOffset>
                      </wp:positionV>
                      <wp:extent cx="1529080" cy="6350"/>
                      <wp:effectExtent l="0" t="0" r="0" b="0"/>
                      <wp:wrapNone/>
                      <wp:docPr id="6" name="Rectangle 57"/>
                      <wp:cNvGraphicFramePr/>
                      <a:graphic xmlns:a="http://schemas.openxmlformats.org/drawingml/2006/main">
                        <a:graphicData uri="http://schemas.microsoft.com/office/word/2010/wordprocessingShape">
                          <wps:wsp>
                            <wps:cNvSpPr>
                              <a:spLocks noChangeArrowheads="1"/>
                            </wps:cNvSpPr>
                            <wps:spPr bwMode="auto">
                              <a:xfrm>
                                <a:off x="0" y="0"/>
                                <a:ext cx="152908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57" o:spid="_x0000_s1026" o:spt="1" style="position:absolute;left:0pt;margin-left:10.7pt;margin-top:21.05pt;height:0.5pt;width:120.4pt;mso-position-horizontal-relative:page;mso-position-vertical-relative:page;z-index:251665408;mso-width-relative:page;mso-height-relative:page;" fillcolor="#000000" filled="t" stroked="f" coordsize="21600,21600" o:gfxdata="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AgYYtcAAAAIAQAADwAAAAAAAAAB&#10;ACAAAAAiAAAAZHJzL2Rvd25yZXYueG1sUEsBAhQAFAAAAAgAh07iQH6NphIRAgAAKAQAAA4AAAAA&#10;AAAAAQAgAAAAJgEAAGRycy9lMm9Eb2MueG1sUEsFBgAAAAAGAAYAWQEAAKkFAAAAAA==&#10;">
                      <v:fill on="t" focussize="0,0"/>
                      <v:stroke on="f"/>
                      <v:imagedata o:title=""/>
                      <o:lock v:ext="edit" aspectratio="f"/>
                    </v:rect>
                  </w:pict>
                </mc:Fallback>
              </mc:AlternateContent>
            </w:r>
            <w:r>
              <w:rPr>
                <w:sz w:val="18"/>
                <w:lang w:eastAsia="lv-LV"/>
              </w:rPr>
              <mc:AlternateContent>
                <mc:Choice Requires="wps">
                  <w:drawing>
                    <wp:anchor distT="0" distB="0" distL="114300" distR="114300" simplePos="0" relativeHeight="251664384" behindDoc="0" locked="0" layoutInCell="1" allowOverlap="1">
                      <wp:simplePos x="0" y="0"/>
                      <wp:positionH relativeFrom="page">
                        <wp:posOffset>1748790</wp:posOffset>
                      </wp:positionH>
                      <wp:positionV relativeFrom="page">
                        <wp:posOffset>267335</wp:posOffset>
                      </wp:positionV>
                      <wp:extent cx="1529080" cy="6350"/>
                      <wp:effectExtent l="0" t="0" r="0" b="0"/>
                      <wp:wrapNone/>
                      <wp:docPr id="5" name="Rectangle 56"/>
                      <wp:cNvGraphicFramePr/>
                      <a:graphic xmlns:a="http://schemas.openxmlformats.org/drawingml/2006/main">
                        <a:graphicData uri="http://schemas.microsoft.com/office/word/2010/wordprocessingShape">
                          <wps:wsp>
                            <wps:cNvSpPr>
                              <a:spLocks noChangeArrowheads="1"/>
                            </wps:cNvSpPr>
                            <wps:spPr bwMode="auto">
                              <a:xfrm>
                                <a:off x="0" y="0"/>
                                <a:ext cx="152908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56" o:spid="_x0000_s1026" o:spt="1" style="position:absolute;left:0pt;margin-left:137.7pt;margin-top:21.05pt;height:0.5pt;width:120.4pt;mso-position-horizontal-relative:page;mso-position-vertical-relative:page;z-index:251664384;mso-width-relative:page;mso-height-relative:page;" fillcolor="#000000" filled="t" stroked="f" coordsize="21600,21600" o:gfxdata="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JZcKT2QAAAAkBAAAPAAAAAAAA&#10;AAEAIAAAACIAAABkcnMvZG93bnJldi54bWxQSwECFAAUAAAACACHTuJAzcKPxhECAAAoBAAADgAA&#10;AAAAAAABACAAAAAoAQAAZHJzL2Uyb0RvYy54bWxQSwUGAAAAAAYABgBZAQAAqwUAAAAA&#10;">
                      <v:fill on="t" focussize="0,0"/>
                      <v:stroke on="f"/>
                      <v:imagedata o:title=""/>
                      <o:lock v:ext="edit" aspectratio="f"/>
                    </v:rect>
                  </w:pict>
                </mc:Fallback>
              </mc:AlternateContent>
            </w:r>
            <w:r>
              <w:rPr>
                <w:sz w:val="18"/>
              </w:rPr>
              <w:t>Ina Grīnberga</w:t>
            </w:r>
          </w:p>
        </w:tc>
        <w:tc>
          <w:tcPr>
            <w:tcW w:w="2060" w:type="dxa"/>
          </w:tcPr>
          <w:p w14:paraId="544E32EE">
            <w:pPr>
              <w:pStyle w:val="11"/>
              <w:spacing w:before="63"/>
              <w:ind w:left="575"/>
              <w:rPr>
                <w:sz w:val="18"/>
              </w:rPr>
            </w:pPr>
            <w:r>
              <w:rPr>
                <w:sz w:val="18"/>
                <w:lang w:eastAsia="lv-LV"/>
              </w:rPr>
              <mc:AlternateContent>
                <mc:Choice Requires="wps">
                  <w:drawing>
                    <wp:anchor distT="0" distB="0" distL="114300" distR="114300" simplePos="0" relativeHeight="251668480" behindDoc="0" locked="0" layoutInCell="1" allowOverlap="1">
                      <wp:simplePos x="0" y="0"/>
                      <wp:positionH relativeFrom="page">
                        <wp:posOffset>92710</wp:posOffset>
                      </wp:positionH>
                      <wp:positionV relativeFrom="page">
                        <wp:posOffset>254635</wp:posOffset>
                      </wp:positionV>
                      <wp:extent cx="1529080" cy="6350"/>
                      <wp:effectExtent l="0" t="0" r="0" b="0"/>
                      <wp:wrapNone/>
                      <wp:docPr id="4" name="Rectangle 74"/>
                      <wp:cNvGraphicFramePr/>
                      <a:graphic xmlns:a="http://schemas.openxmlformats.org/drawingml/2006/main">
                        <a:graphicData uri="http://schemas.microsoft.com/office/word/2010/wordprocessingShape">
                          <wps:wsp>
                            <wps:cNvSpPr>
                              <a:spLocks noChangeArrowheads="1"/>
                            </wps:cNvSpPr>
                            <wps:spPr bwMode="auto">
                              <a:xfrm>
                                <a:off x="0" y="0"/>
                                <a:ext cx="152908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74" o:spid="_x0000_s1026" o:spt="1" style="position:absolute;left:0pt;margin-left:7.3pt;margin-top:20.05pt;height:0.5pt;width:120.4pt;mso-position-horizontal-relative:page;mso-position-vertical-relative:page;z-index:251668480;mso-width-relative:page;mso-height-relative:page;" fillcolor="#000000" filled="t" stroked="f" coordsize="21600,21600" o:gfxdata="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hzEj71gAAAAgBAAAPAAAAAAAAAAEA&#10;IAAAACIAAABkcnMvZG93bnJldi54bWxQSwECFAAUAAAACACHTuJAgK6CXxECAAAoBAAADgAAAAAA&#10;AAABACAAAAAlAQAAZHJzL2Uyb0RvYy54bWxQSwUGAAAAAAYABgBZAQAAqAUAAAAA&#10;">
                      <v:fill on="t" focussize="0,0"/>
                      <v:stroke on="f"/>
                      <v:imagedata o:title=""/>
                      <o:lock v:ext="edit" aspectratio="f"/>
                    </v:rect>
                  </w:pict>
                </mc:Fallback>
              </mc:AlternateContent>
            </w:r>
          </w:p>
        </w:tc>
        <w:tc>
          <w:tcPr>
            <w:tcW w:w="2836" w:type="dxa"/>
          </w:tcPr>
          <w:p w14:paraId="01D5415E">
            <w:pPr>
              <w:pStyle w:val="11"/>
              <w:spacing w:before="63"/>
              <w:ind w:left="789"/>
              <w:rPr>
                <w:sz w:val="18"/>
              </w:rPr>
            </w:pPr>
            <w:r>
              <w:rPr>
                <w:sz w:val="18"/>
                <w:lang w:eastAsia="lv-LV"/>
              </w:rPr>
              <mc:AlternateContent>
                <mc:Choice Requires="wps">
                  <w:drawing>
                    <wp:anchor distT="0" distB="0" distL="114300" distR="114300" simplePos="0" relativeHeight="251669504" behindDoc="0" locked="0" layoutInCell="1" allowOverlap="1">
                      <wp:simplePos x="0" y="0"/>
                      <wp:positionH relativeFrom="page">
                        <wp:posOffset>448310</wp:posOffset>
                      </wp:positionH>
                      <wp:positionV relativeFrom="page">
                        <wp:posOffset>248285</wp:posOffset>
                      </wp:positionV>
                      <wp:extent cx="1529080" cy="6350"/>
                      <wp:effectExtent l="0" t="0" r="0" b="0"/>
                      <wp:wrapNone/>
                      <wp:docPr id="2" name="Rectangle 75"/>
                      <wp:cNvGraphicFramePr/>
                      <a:graphic xmlns:a="http://schemas.openxmlformats.org/drawingml/2006/main">
                        <a:graphicData uri="http://schemas.microsoft.com/office/word/2010/wordprocessingShape">
                          <wps:wsp>
                            <wps:cNvSpPr>
                              <a:spLocks noChangeArrowheads="1"/>
                            </wps:cNvSpPr>
                            <wps:spPr bwMode="auto">
                              <a:xfrm>
                                <a:off x="0" y="0"/>
                                <a:ext cx="152908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75" o:spid="_x0000_s1026" o:spt="1" style="position:absolute;left:0pt;margin-left:35.3pt;margin-top:19.55pt;height:0.5pt;width:120.4pt;mso-position-horizontal-relative:page;mso-position-vertical-relative:page;z-index:251669504;mso-width-relative:page;mso-height-relative:page;" fillcolor="#000000" filled="t" stroked="f" coordsize="21600,21600" o:gfxdata="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8x94HYAAAACAEAAA8AAAAAAAAA&#10;AQAgAAAAIgAAAGRycy9kb3ducmV2LnhtbFBLAQIUABQAAAAIAIdO4kAqCJXAEQIAACgEAAAOAAAA&#10;AAAAAAEAIAAAACcBAABkcnMvZTJvRG9jLnhtbFBLBQYAAAAABgAGAFkBAACqBQAAAAA=&#10;">
                      <v:fill on="t" focussize="0,0"/>
                      <v:stroke on="f"/>
                      <v:imagedata o:title=""/>
                      <o:lock v:ext="edit" aspectratio="f"/>
                    </v:rect>
                  </w:pict>
                </mc:Fallback>
              </mc:AlternateContent>
            </w:r>
          </w:p>
        </w:tc>
      </w:tr>
    </w:tbl>
    <w:p w14:paraId="00A8FFCC">
      <w:pPr>
        <w:tabs>
          <w:tab w:val="left" w:pos="3765"/>
        </w:tabs>
        <w:rPr>
          <w:sz w:val="18"/>
        </w:rPr>
      </w:pPr>
      <w:r>
        <w:rPr>
          <w:sz w:val="20"/>
        </w:rPr>
        <w:t xml:space="preserve">                                                                   </w:t>
      </w:r>
      <w:r>
        <w:rPr>
          <w:sz w:val="18"/>
        </w:rPr>
        <w:t xml:space="preserve"> (Valdes locekle)                                              (paraksts)                            (paraksta atšifrējums)</w:t>
      </w:r>
    </w:p>
    <w:p w14:paraId="5EED80ED">
      <w:pPr>
        <w:rPr>
          <w:sz w:val="20"/>
        </w:rPr>
      </w:pPr>
    </w:p>
    <w:sectPr>
      <w:pgSz w:w="11910" w:h="16840"/>
      <w:pgMar w:top="480" w:right="600" w:bottom="142" w:left="980" w:header="0" w:footer="57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rlito">
    <w:altName w:val="Arial"/>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F5078">
    <w:pPr>
      <w:pStyle w:val="5"/>
      <w:spacing w:line="14" w:lineRule="auto"/>
      <w:ind w:left="0" w:firstLine="0"/>
      <w:rPr>
        <w:sz w:val="20"/>
      </w:rPr>
    </w:pPr>
    <w:r>
      <w:rPr>
        <w:lang w:eastAsia="lv-LV"/>
      </w:rPr>
      <mc:AlternateContent>
        <mc:Choice Requires="wps">
          <w:drawing>
            <wp:anchor distT="0" distB="0" distL="114300" distR="114300" simplePos="0" relativeHeight="251662336" behindDoc="1" locked="0" layoutInCell="1" allowOverlap="1">
              <wp:simplePos x="0" y="0"/>
              <wp:positionH relativeFrom="page">
                <wp:posOffset>3932555</wp:posOffset>
              </wp:positionH>
              <wp:positionV relativeFrom="page">
                <wp:posOffset>10188575</wp:posOffset>
              </wp:positionV>
              <wp:extent cx="147320" cy="165735"/>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wps:spPr>
                    <wps:txbx>
                      <w:txbxContent>
                        <w:p w14:paraId="11700330">
                          <w:pPr>
                            <w:spacing w:line="245" w:lineRule="exact"/>
                            <w:ind w:left="60"/>
                            <w:rPr>
                              <w:rFonts w:ascii="Carlito"/>
                            </w:rPr>
                          </w:pPr>
                          <w:r>
                            <w:fldChar w:fldCharType="begin"/>
                          </w:r>
                          <w:r>
                            <w:rPr>
                              <w:rFonts w:ascii="Carlito"/>
                            </w:rPr>
                            <w:instrText xml:space="preserve"> PAGE </w:instrText>
                          </w:r>
                          <w:r>
                            <w:fldChar w:fldCharType="separate"/>
                          </w:r>
                          <w:r>
                            <w:rPr>
                              <w:rFonts w:ascii="Carlito"/>
                            </w:rPr>
                            <w:t>2</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09.65pt;margin-top:802.25pt;height:13.05pt;width:11.6pt;mso-position-horizontal-relative:page;mso-position-vertical-relative:page;z-index:-251654144;mso-width-relative:page;mso-height-relative:page;" filled="f" stroked="f" coordsize="21600,21600" o:gfxdata="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vreKLaAAAADQEAAA8AAAAAAAAAAQAgAAAAIgAAAGRycy9kb3ducmV2&#10;LnhtbFBLAQIUABQAAAAIAIdO4kDUstCD+gEAAAMEAAAOAAAAAAAAAAEAIAAAACkBAABkcnMvZTJv&#10;RG9jLnhtbFBLBQYAAAAABgAGAFkBAACVBQAAAAA=&#10;">
              <v:fill on="f" focussize="0,0"/>
              <v:stroke on="f"/>
              <v:imagedata o:title=""/>
              <o:lock v:ext="edit" aspectratio="f"/>
              <v:textbox inset="0mm,0mm,0mm,0mm">
                <w:txbxContent>
                  <w:p w14:paraId="11700330">
                    <w:pPr>
                      <w:spacing w:line="245" w:lineRule="exact"/>
                      <w:ind w:left="60"/>
                      <w:rPr>
                        <w:rFonts w:ascii="Carlito"/>
                      </w:rPr>
                    </w:pPr>
                    <w:r>
                      <w:fldChar w:fldCharType="begin"/>
                    </w:r>
                    <w:r>
                      <w:rPr>
                        <w:rFonts w:ascii="Carlito"/>
                      </w:rPr>
                      <w:instrText xml:space="preserve"> PAGE </w:instrText>
                    </w:r>
                    <w:r>
                      <w:fldChar w:fldCharType="separate"/>
                    </w:r>
                    <w:r>
                      <w:rPr>
                        <w:rFonts w:ascii="Carlito"/>
                      </w:rP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74999"/>
    <w:multiLevelType w:val="multilevel"/>
    <w:tmpl w:val="22374999"/>
    <w:lvl w:ilvl="0" w:tentative="0">
      <w:start w:val="1"/>
      <w:numFmt w:val="decimal"/>
      <w:lvlText w:val="%1."/>
      <w:lvlJc w:val="left"/>
      <w:pPr>
        <w:ind w:left="866" w:hanging="428"/>
      </w:pPr>
      <w:rPr>
        <w:rFonts w:hint="default"/>
        <w:b/>
        <w:bCs/>
        <w:spacing w:val="-2"/>
        <w:w w:val="100"/>
        <w:lang w:val="lv-LV" w:eastAsia="en-US" w:bidi="ar-SA"/>
      </w:rPr>
    </w:lvl>
    <w:lvl w:ilvl="1" w:tentative="0">
      <w:start w:val="1"/>
      <w:numFmt w:val="decimal"/>
      <w:lvlText w:val="%1.%2."/>
      <w:lvlJc w:val="left"/>
      <w:pPr>
        <w:ind w:left="1106" w:hanging="668"/>
      </w:pPr>
      <w:rPr>
        <w:rFonts w:hint="default"/>
        <w:spacing w:val="-3"/>
        <w:w w:val="99"/>
        <w:lang w:val="lv-LV" w:eastAsia="en-US" w:bidi="ar-SA"/>
      </w:rPr>
    </w:lvl>
    <w:lvl w:ilvl="2" w:tentative="0">
      <w:start w:val="1"/>
      <w:numFmt w:val="decimal"/>
      <w:lvlText w:val="%1.%2.%3."/>
      <w:lvlJc w:val="left"/>
      <w:pPr>
        <w:ind w:left="1158" w:hanging="668"/>
      </w:pPr>
      <w:rPr>
        <w:rFonts w:hint="default" w:ascii="Times New Roman" w:hAnsi="Times New Roman" w:eastAsia="Times New Roman" w:cs="Times New Roman"/>
        <w:spacing w:val="-29"/>
        <w:w w:val="99"/>
        <w:sz w:val="24"/>
        <w:szCs w:val="24"/>
        <w:lang w:val="lv-LV" w:eastAsia="en-US" w:bidi="ar-SA"/>
      </w:rPr>
    </w:lvl>
    <w:lvl w:ilvl="3" w:tentative="0">
      <w:start w:val="0"/>
      <w:numFmt w:val="bullet"/>
      <w:lvlText w:val="•"/>
      <w:lvlJc w:val="left"/>
      <w:pPr>
        <w:ind w:left="1160" w:hanging="668"/>
      </w:pPr>
      <w:rPr>
        <w:rFonts w:hint="default"/>
        <w:lang w:val="lv-LV" w:eastAsia="en-US" w:bidi="ar-SA"/>
      </w:rPr>
    </w:lvl>
    <w:lvl w:ilvl="4" w:tentative="0">
      <w:start w:val="0"/>
      <w:numFmt w:val="bullet"/>
      <w:lvlText w:val="•"/>
      <w:lvlJc w:val="left"/>
      <w:pPr>
        <w:ind w:left="2469" w:hanging="668"/>
      </w:pPr>
      <w:rPr>
        <w:rFonts w:hint="default"/>
        <w:lang w:val="lv-LV" w:eastAsia="en-US" w:bidi="ar-SA"/>
      </w:rPr>
    </w:lvl>
    <w:lvl w:ilvl="5" w:tentative="0">
      <w:start w:val="0"/>
      <w:numFmt w:val="bullet"/>
      <w:lvlText w:val="•"/>
      <w:lvlJc w:val="left"/>
      <w:pPr>
        <w:ind w:left="3778" w:hanging="668"/>
      </w:pPr>
      <w:rPr>
        <w:rFonts w:hint="default"/>
        <w:lang w:val="lv-LV" w:eastAsia="en-US" w:bidi="ar-SA"/>
      </w:rPr>
    </w:lvl>
    <w:lvl w:ilvl="6" w:tentative="0">
      <w:start w:val="0"/>
      <w:numFmt w:val="bullet"/>
      <w:lvlText w:val="•"/>
      <w:lvlJc w:val="left"/>
      <w:pPr>
        <w:ind w:left="5088" w:hanging="668"/>
      </w:pPr>
      <w:rPr>
        <w:rFonts w:hint="default"/>
        <w:lang w:val="lv-LV" w:eastAsia="en-US" w:bidi="ar-SA"/>
      </w:rPr>
    </w:lvl>
    <w:lvl w:ilvl="7" w:tentative="0">
      <w:start w:val="0"/>
      <w:numFmt w:val="bullet"/>
      <w:lvlText w:val="•"/>
      <w:lvlJc w:val="left"/>
      <w:pPr>
        <w:ind w:left="6397" w:hanging="668"/>
      </w:pPr>
      <w:rPr>
        <w:rFonts w:hint="default"/>
        <w:lang w:val="lv-LV" w:eastAsia="en-US" w:bidi="ar-SA"/>
      </w:rPr>
    </w:lvl>
    <w:lvl w:ilvl="8" w:tentative="0">
      <w:start w:val="0"/>
      <w:numFmt w:val="bullet"/>
      <w:lvlText w:val="•"/>
      <w:lvlJc w:val="left"/>
      <w:pPr>
        <w:ind w:left="7707" w:hanging="668"/>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DF"/>
    <w:rsid w:val="000266F9"/>
    <w:rsid w:val="00073F83"/>
    <w:rsid w:val="000A43F8"/>
    <w:rsid w:val="000D35F4"/>
    <w:rsid w:val="000D7933"/>
    <w:rsid w:val="00113588"/>
    <w:rsid w:val="00124667"/>
    <w:rsid w:val="0014066E"/>
    <w:rsid w:val="00144B6E"/>
    <w:rsid w:val="001719FC"/>
    <w:rsid w:val="00186CFA"/>
    <w:rsid w:val="001D2709"/>
    <w:rsid w:val="00227C3B"/>
    <w:rsid w:val="0024046D"/>
    <w:rsid w:val="002A44C4"/>
    <w:rsid w:val="00300DA0"/>
    <w:rsid w:val="00330EA4"/>
    <w:rsid w:val="003329D1"/>
    <w:rsid w:val="0033361B"/>
    <w:rsid w:val="0039297A"/>
    <w:rsid w:val="003A7B11"/>
    <w:rsid w:val="003C5B6E"/>
    <w:rsid w:val="004248BA"/>
    <w:rsid w:val="00447859"/>
    <w:rsid w:val="00472473"/>
    <w:rsid w:val="00536A92"/>
    <w:rsid w:val="005C2566"/>
    <w:rsid w:val="006342B8"/>
    <w:rsid w:val="006924B4"/>
    <w:rsid w:val="006B5610"/>
    <w:rsid w:val="006C1EDF"/>
    <w:rsid w:val="007314F4"/>
    <w:rsid w:val="007C499E"/>
    <w:rsid w:val="007F6BF7"/>
    <w:rsid w:val="00837F9C"/>
    <w:rsid w:val="00845104"/>
    <w:rsid w:val="0085562F"/>
    <w:rsid w:val="00886484"/>
    <w:rsid w:val="00896FA4"/>
    <w:rsid w:val="008D2936"/>
    <w:rsid w:val="009165A1"/>
    <w:rsid w:val="00947F41"/>
    <w:rsid w:val="00960276"/>
    <w:rsid w:val="0098115E"/>
    <w:rsid w:val="00A07DEE"/>
    <w:rsid w:val="00A52035"/>
    <w:rsid w:val="00AA17D4"/>
    <w:rsid w:val="00AC5660"/>
    <w:rsid w:val="00AD6227"/>
    <w:rsid w:val="00B33C1A"/>
    <w:rsid w:val="00B42AA5"/>
    <w:rsid w:val="00B4729E"/>
    <w:rsid w:val="00B662A6"/>
    <w:rsid w:val="00B93953"/>
    <w:rsid w:val="00BB2D07"/>
    <w:rsid w:val="00BD3E31"/>
    <w:rsid w:val="00BF17D9"/>
    <w:rsid w:val="00BF37FA"/>
    <w:rsid w:val="00C0477F"/>
    <w:rsid w:val="00C133C0"/>
    <w:rsid w:val="00C16E49"/>
    <w:rsid w:val="00C27A94"/>
    <w:rsid w:val="00CA3532"/>
    <w:rsid w:val="00CC1E7B"/>
    <w:rsid w:val="00D251D9"/>
    <w:rsid w:val="00D455D7"/>
    <w:rsid w:val="00D533E4"/>
    <w:rsid w:val="00D860A4"/>
    <w:rsid w:val="00D974D6"/>
    <w:rsid w:val="00DA29B9"/>
    <w:rsid w:val="00E02C0E"/>
    <w:rsid w:val="00E10ABB"/>
    <w:rsid w:val="00E25DEF"/>
    <w:rsid w:val="00E46554"/>
    <w:rsid w:val="00E50C95"/>
    <w:rsid w:val="00E93E76"/>
    <w:rsid w:val="00EC0A2C"/>
    <w:rsid w:val="00F425E3"/>
    <w:rsid w:val="00F45E3B"/>
    <w:rsid w:val="00F50958"/>
    <w:rsid w:val="00F60B8A"/>
    <w:rsid w:val="00FE6AFD"/>
    <w:rsid w:val="0B71158F"/>
    <w:rsid w:val="10EC5846"/>
    <w:rsid w:val="131D1210"/>
    <w:rsid w:val="24541939"/>
    <w:rsid w:val="2633000A"/>
    <w:rsid w:val="26D9680C"/>
    <w:rsid w:val="2833607F"/>
    <w:rsid w:val="2DDD1FD4"/>
    <w:rsid w:val="2DED29FE"/>
    <w:rsid w:val="30ED31A0"/>
    <w:rsid w:val="32D0180C"/>
    <w:rsid w:val="35366BF5"/>
    <w:rsid w:val="3735182D"/>
    <w:rsid w:val="399E5A9F"/>
    <w:rsid w:val="3E971643"/>
    <w:rsid w:val="41F97EA4"/>
    <w:rsid w:val="44B83DD5"/>
    <w:rsid w:val="47495664"/>
    <w:rsid w:val="47A63E39"/>
    <w:rsid w:val="48D4724E"/>
    <w:rsid w:val="504958E7"/>
    <w:rsid w:val="522C39DC"/>
    <w:rsid w:val="5D484288"/>
    <w:rsid w:val="6D383BA1"/>
    <w:rsid w:val="7514455F"/>
    <w:rsid w:val="7A653B6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Times New Roman" w:hAnsi="Times New Roman" w:eastAsia="Times New Roman" w:cs="Times New Roman"/>
      <w:sz w:val="22"/>
      <w:szCs w:val="22"/>
      <w:lang w:val="lv-LV" w:eastAsia="en-US" w:bidi="ar-SA"/>
    </w:rPr>
  </w:style>
  <w:style w:type="paragraph" w:styleId="2">
    <w:name w:val="heading 1"/>
    <w:basedOn w:val="1"/>
    <w:next w:val="1"/>
    <w:autoRedefine/>
    <w:qFormat/>
    <w:uiPriority w:val="1"/>
    <w:pPr>
      <w:spacing w:before="5" w:line="274" w:lineRule="exact"/>
      <w:ind w:left="774" w:hanging="337"/>
      <w:outlineLvl w:val="0"/>
    </w:pPr>
    <w:rPr>
      <w:b/>
      <w:bCs/>
      <w:sz w:val="24"/>
      <w:szCs w:val="24"/>
    </w:rPr>
  </w:style>
  <w:style w:type="character" w:default="1" w:styleId="3">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pPr>
      <w:ind w:left="1130" w:hanging="692"/>
    </w:pPr>
    <w:rPr>
      <w:sz w:val="24"/>
      <w:szCs w:val="24"/>
    </w:rPr>
  </w:style>
  <w:style w:type="paragraph" w:styleId="6">
    <w:name w:val="footer"/>
    <w:basedOn w:val="1"/>
    <w:link w:val="13"/>
    <w:autoRedefine/>
    <w:unhideWhenUsed/>
    <w:qFormat/>
    <w:uiPriority w:val="99"/>
    <w:pPr>
      <w:tabs>
        <w:tab w:val="center" w:pos="4153"/>
        <w:tab w:val="right" w:pos="8306"/>
      </w:tabs>
    </w:pPr>
  </w:style>
  <w:style w:type="paragraph" w:styleId="7">
    <w:name w:val="header"/>
    <w:basedOn w:val="1"/>
    <w:link w:val="12"/>
    <w:autoRedefine/>
    <w:unhideWhenUsed/>
    <w:qFormat/>
    <w:uiPriority w:val="99"/>
    <w:pPr>
      <w:tabs>
        <w:tab w:val="center" w:pos="4153"/>
        <w:tab w:val="right" w:pos="8306"/>
      </w:tabs>
    </w:pPr>
  </w:style>
  <w:style w:type="character" w:styleId="8">
    <w:name w:val="Hyperlink"/>
    <w:basedOn w:val="3"/>
    <w:autoRedefine/>
    <w:unhideWhenUsed/>
    <w:qFormat/>
    <w:uiPriority w:val="99"/>
    <w:rPr>
      <w:color w:val="0563C1" w:themeColor="hyperlink"/>
      <w:u w:val="single"/>
      <w14:textFill>
        <w14:solidFill>
          <w14:schemeClr w14:val="hlink"/>
        </w14:solidFill>
      </w14:textFill>
    </w:rPr>
  </w:style>
  <w:style w:type="table" w:styleId="9">
    <w:name w:val="Table Grid"/>
    <w:basedOn w:val="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autoRedefine/>
    <w:qFormat/>
    <w:uiPriority w:val="1"/>
    <w:pPr>
      <w:ind w:left="1130" w:hanging="692"/>
    </w:pPr>
  </w:style>
  <w:style w:type="paragraph" w:customStyle="1" w:styleId="11">
    <w:name w:val="Table Paragraph"/>
    <w:basedOn w:val="1"/>
    <w:autoRedefine/>
    <w:qFormat/>
    <w:uiPriority w:val="1"/>
  </w:style>
  <w:style w:type="character" w:customStyle="1" w:styleId="12">
    <w:name w:val="Header Char"/>
    <w:link w:val="7"/>
    <w:qFormat/>
    <w:uiPriority w:val="99"/>
    <w:rPr>
      <w:rFonts w:ascii="Times New Roman" w:hAnsi="Times New Roman" w:eastAsia="Times New Roman"/>
      <w:sz w:val="22"/>
      <w:szCs w:val="22"/>
      <w:lang w:eastAsia="en-US"/>
    </w:rPr>
  </w:style>
  <w:style w:type="character" w:customStyle="1" w:styleId="13">
    <w:name w:val="Footer Char"/>
    <w:link w:val="6"/>
    <w:autoRedefine/>
    <w:qFormat/>
    <w:uiPriority w:val="99"/>
    <w:rPr>
      <w:rFonts w:ascii="Times New Roman" w:hAnsi="Times New Roman" w:eastAsia="Times New Roman"/>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8C35D0-2677-4CCB-924D-E78FD1DF792E}">
  <ds:schemaRefs/>
</ds:datastoreItem>
</file>

<file path=docProps/app.xml><?xml version="1.0" encoding="utf-8"?>
<Properties xmlns="http://schemas.openxmlformats.org/officeDocument/2006/extended-properties" xmlns:vt="http://schemas.openxmlformats.org/officeDocument/2006/docPropsVTypes">
  <Template>Normal</Template>
  <Pages>3</Pages>
  <Words>4704</Words>
  <Characters>2682</Characters>
  <Lines>22</Lines>
  <Paragraphs>14</Paragraphs>
  <TotalTime>16</TotalTime>
  <ScaleCrop>false</ScaleCrop>
  <LinksUpToDate>false</LinksUpToDate>
  <CharactersWithSpaces>7372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2020-08-03T14:38:00Z</dcterms:created>
  <dc:creator>Admins</dc:creator>
  <cp:lastModifiedBy>Agija Vehtere</cp:lastModifiedBy>
  <dcterms:modified xsi:type="dcterms:W3CDTF">2026-09-13T05:24:56Z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Microsoft® Word 2010</vt:lpwstr>
  </property>
  <property fmtid="{D5CDD505-2E9C-101B-9397-08002B2CF9AE}" pid="4" name="LastSaved">
    <vt:filetime>2020-08-02T00:00:00Z</vt:filetime>
  </property>
  <property fmtid="{D5CDD505-2E9C-101B-9397-08002B2CF9AE}" pid="5" name="KSOProductBuildVer">
    <vt:lpwstr>1033-12.2.0.22549</vt:lpwstr>
  </property>
  <property fmtid="{D5CDD505-2E9C-101B-9397-08002B2CF9AE}" pid="6" name="ICV">
    <vt:lpwstr>CDABEFB481344E93A1AFE5D8215BDAD1_13</vt:lpwstr>
  </property>
</Properties>
</file>